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4CFBB" w14:textId="55E2ED98"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w:t>
      </w:r>
      <w:r w:rsidR="003750C9">
        <w:rPr>
          <w:rFonts w:ascii="Arial" w:hAnsi="Arial" w:cs="Arial"/>
          <w:b/>
          <w:color w:val="000000"/>
          <w:kern w:val="2"/>
          <w:sz w:val="24"/>
          <w:lang w:val="en-US"/>
        </w:rPr>
        <w:t>CT</w:t>
      </w:r>
      <w:r w:rsidR="003750C9" w:rsidRPr="00474D76">
        <w:rPr>
          <w:rFonts w:ascii="Arial" w:hAnsi="Arial" w:cs="Arial"/>
          <w:b/>
          <w:color w:val="000000"/>
          <w:kern w:val="2"/>
          <w:sz w:val="24"/>
          <w:lang w:val="en-US"/>
        </w:rPr>
        <w:t xml:space="preserve"> </w:t>
      </w:r>
      <w:r w:rsidR="003750C9">
        <w:rPr>
          <w:rFonts w:ascii="Arial" w:hAnsi="Arial" w:cs="Arial"/>
          <w:b/>
          <w:color w:val="000000"/>
          <w:kern w:val="2"/>
          <w:sz w:val="24"/>
          <w:lang w:val="en-US"/>
        </w:rPr>
        <w:t>WG1</w:t>
      </w:r>
      <w:r w:rsidRPr="00474D76">
        <w:rPr>
          <w:rFonts w:ascii="Arial" w:hAnsi="Arial" w:cs="Arial"/>
          <w:b/>
          <w:color w:val="000000"/>
          <w:kern w:val="2"/>
          <w:sz w:val="24"/>
          <w:lang w:val="en-US"/>
        </w:rPr>
        <w:t xml:space="preserve"> Meeting #1</w:t>
      </w:r>
      <w:r w:rsidR="00170632">
        <w:rPr>
          <w:rFonts w:ascii="Arial" w:hAnsi="Arial" w:cs="Arial"/>
          <w:b/>
          <w:color w:val="000000"/>
          <w:kern w:val="2"/>
          <w:sz w:val="24"/>
          <w:lang w:val="en-US"/>
        </w:rPr>
        <w:t>40</w:t>
      </w:r>
      <w:r w:rsidRPr="00474D76">
        <w:rPr>
          <w:rFonts w:ascii="Arial" w:hAnsi="Arial" w:cs="Arial"/>
          <w:b/>
          <w:color w:val="000000"/>
          <w:kern w:val="2"/>
          <w:sz w:val="24"/>
          <w:lang w:val="en-US"/>
        </w:rPr>
        <w:tab/>
      </w:r>
      <w:r w:rsidR="0067414D">
        <w:rPr>
          <w:rFonts w:ascii="Arial" w:hAnsi="Arial" w:cs="Arial"/>
          <w:b/>
          <w:bCs/>
          <w:color w:val="000000"/>
          <w:kern w:val="2"/>
          <w:sz w:val="24"/>
        </w:rPr>
        <w:t>C1</w:t>
      </w:r>
      <w:r w:rsidR="00965CAB">
        <w:rPr>
          <w:rFonts w:ascii="Arial" w:hAnsi="Arial" w:cs="Arial"/>
          <w:b/>
          <w:bCs/>
          <w:color w:val="000000"/>
          <w:kern w:val="2"/>
          <w:sz w:val="24"/>
        </w:rPr>
        <w:t>-230647</w:t>
      </w:r>
    </w:p>
    <w:p w14:paraId="6C11F8FF" w14:textId="58BB3CC2" w:rsidR="00B32544" w:rsidRDefault="007957E1" w:rsidP="00B3254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Athens</w:t>
      </w:r>
      <w:r w:rsidR="00B32544">
        <w:rPr>
          <w:rFonts w:ascii="Arial" w:hAnsi="Arial" w:cs="Arial"/>
          <w:b/>
          <w:color w:val="000000"/>
          <w:kern w:val="2"/>
          <w:sz w:val="24"/>
          <w:lang w:val="en-US"/>
        </w:rPr>
        <w:t>,</w:t>
      </w:r>
      <w:r w:rsidR="00C2713E">
        <w:rPr>
          <w:rFonts w:ascii="Arial" w:hAnsi="Arial" w:cs="Arial"/>
          <w:b/>
          <w:color w:val="000000"/>
          <w:kern w:val="2"/>
          <w:sz w:val="24"/>
          <w:lang w:val="en-US"/>
        </w:rPr>
        <w:t xml:space="preserve"> </w:t>
      </w:r>
      <w:r>
        <w:rPr>
          <w:rFonts w:ascii="Arial" w:hAnsi="Arial" w:cs="Arial"/>
          <w:b/>
          <w:color w:val="000000"/>
          <w:kern w:val="2"/>
          <w:sz w:val="24"/>
          <w:lang w:val="en-US"/>
        </w:rPr>
        <w:t>Greece</w:t>
      </w:r>
      <w:r w:rsidR="00B32544">
        <w:rPr>
          <w:rFonts w:ascii="Arial" w:hAnsi="Arial" w:cs="Arial"/>
          <w:b/>
          <w:color w:val="000000"/>
          <w:kern w:val="2"/>
          <w:sz w:val="24"/>
          <w:lang w:val="en-US"/>
        </w:rPr>
        <w:t xml:space="preserve"> </w:t>
      </w:r>
      <w:r>
        <w:rPr>
          <w:rFonts w:ascii="Arial" w:hAnsi="Arial" w:cs="Arial"/>
          <w:b/>
          <w:color w:val="000000"/>
          <w:kern w:val="2"/>
          <w:sz w:val="24"/>
          <w:lang w:val="en-US"/>
        </w:rPr>
        <w:t>27</w:t>
      </w:r>
      <w:r w:rsidR="004D50B3">
        <w:rPr>
          <w:rFonts w:ascii="Arial" w:hAnsi="Arial" w:cs="Arial"/>
          <w:b/>
          <w:color w:val="000000"/>
          <w:kern w:val="2"/>
          <w:sz w:val="24"/>
          <w:lang w:val="en-US"/>
        </w:rPr>
        <w:t xml:space="preserve"> </w:t>
      </w:r>
      <w:r>
        <w:rPr>
          <w:rFonts w:ascii="Arial" w:hAnsi="Arial" w:cs="Arial"/>
          <w:b/>
          <w:color w:val="000000"/>
          <w:kern w:val="2"/>
          <w:sz w:val="24"/>
          <w:lang w:val="en-US"/>
        </w:rPr>
        <w:t>February– 3</w:t>
      </w:r>
      <w:bookmarkStart w:id="0" w:name="_GoBack"/>
      <w:bookmarkEnd w:id="0"/>
      <w:r w:rsidR="005565E8">
        <w:rPr>
          <w:rFonts w:ascii="Arial" w:hAnsi="Arial" w:cs="Arial"/>
          <w:b/>
          <w:color w:val="000000"/>
          <w:kern w:val="2"/>
          <w:sz w:val="24"/>
          <w:lang w:val="en-US"/>
        </w:rPr>
        <w:t xml:space="preserve"> </w:t>
      </w:r>
      <w:r>
        <w:rPr>
          <w:rFonts w:ascii="Arial" w:hAnsi="Arial" w:cs="Arial"/>
          <w:b/>
          <w:color w:val="000000"/>
          <w:kern w:val="2"/>
          <w:sz w:val="24"/>
          <w:lang w:val="en-US"/>
        </w:rPr>
        <w:t>March</w:t>
      </w:r>
      <w:r w:rsidR="00B32544">
        <w:rPr>
          <w:rFonts w:ascii="Arial" w:hAnsi="Arial" w:cs="Arial"/>
          <w:b/>
          <w:color w:val="000000"/>
          <w:kern w:val="2"/>
          <w:sz w:val="24"/>
          <w:lang w:val="en-US"/>
        </w:rPr>
        <w:t xml:space="preserve"> 202</w:t>
      </w:r>
      <w:r>
        <w:rPr>
          <w:rFonts w:ascii="Arial" w:hAnsi="Arial" w:cs="Arial"/>
          <w:b/>
          <w:color w:val="000000"/>
          <w:kern w:val="2"/>
          <w:sz w:val="24"/>
          <w:lang w:val="en-US"/>
        </w:rPr>
        <w:t>3</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4718417D"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02630E">
        <w:rPr>
          <w:rFonts w:ascii="Arial" w:eastAsia="MS Mincho" w:hAnsi="Arial" w:cs="Arial"/>
          <w:b/>
          <w:bCs/>
          <w:sz w:val="24"/>
        </w:rPr>
        <w:t>18.2.4</w:t>
      </w:r>
    </w:p>
    <w:p w14:paraId="03F2B4F9" w14:textId="3153DADF"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F206C" w:rsidRPr="00250190">
        <w:rPr>
          <w:rFonts w:ascii="Arial" w:hAnsi="Arial" w:cs="Arial"/>
          <w:b/>
          <w:sz w:val="24"/>
        </w:rPr>
        <w:t>Huawei, HiSilicon</w:t>
      </w:r>
    </w:p>
    <w:p w14:paraId="11156DEE" w14:textId="051ACE9B"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15AA0">
        <w:rPr>
          <w:rFonts w:ascii="Arial" w:hAnsi="Arial" w:cs="Arial"/>
          <w:b/>
          <w:bCs/>
          <w:sz w:val="24"/>
          <w:lang w:val="en-US" w:eastAsia="en-US"/>
        </w:rPr>
        <w:t xml:space="preserve">Discussion on </w:t>
      </w:r>
      <w:r w:rsidR="00415AA0" w:rsidRPr="00415AA0">
        <w:rPr>
          <w:rFonts w:ascii="Arial" w:hAnsi="Arial" w:cs="Arial"/>
          <w:b/>
          <w:bCs/>
          <w:sz w:val="24"/>
          <w:lang w:val="en-US" w:eastAsia="en-US"/>
        </w:rPr>
        <w:t>Signal Level Enhanced Network Selection</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1" w:name="_Ref165266342"/>
      <w:r w:rsidRPr="001109BD">
        <w:t>Introduction</w:t>
      </w:r>
      <w:bookmarkEnd w:id="1"/>
    </w:p>
    <w:p w14:paraId="0D72EAC8" w14:textId="6C6DD05E" w:rsidR="008333CD" w:rsidRDefault="008333CD" w:rsidP="00FE0587">
      <w:pPr>
        <w:spacing w:beforeLines="50" w:before="120" w:line="240" w:lineRule="auto"/>
        <w:jc w:val="left"/>
        <w:rPr>
          <w:sz w:val="20"/>
          <w:szCs w:val="18"/>
          <w:lang w:val="en-US"/>
        </w:rPr>
      </w:pPr>
      <w:r w:rsidRPr="00553403">
        <w:rPr>
          <w:iCs/>
        </w:rPr>
        <w:t>TSG SA WG1 studied and introduced a requirement for Rel-18 (</w:t>
      </w:r>
      <w:r w:rsidRPr="00D15F05">
        <w:rPr>
          <w:iCs/>
        </w:rPr>
        <w:t>Signal Level Enhanced Network Selection</w:t>
      </w:r>
      <w:r w:rsidRPr="00D15F05">
        <w:rPr>
          <w:rFonts w:hint="eastAsia"/>
          <w:iCs/>
        </w:rPr>
        <w:t>,</w:t>
      </w:r>
      <w:r w:rsidRPr="00553403">
        <w:rPr>
          <w:iCs/>
        </w:rPr>
        <w:t xml:space="preserve"> SENSE</w:t>
      </w:r>
      <w:r>
        <w:rPr>
          <w:iCs/>
        </w:rPr>
        <w:t xml:space="preserve"> for </w:t>
      </w:r>
      <w:r>
        <w:t>acronym</w:t>
      </w:r>
      <w:r w:rsidRPr="00553403">
        <w:rPr>
          <w:iCs/>
        </w:rPr>
        <w:t xml:space="preserve">, </w:t>
      </w:r>
      <w:hyperlink r:id="rId12" w:history="1">
        <w:r w:rsidRPr="00553403">
          <w:rPr>
            <w:iCs/>
          </w:rPr>
          <w:t>SP-210525</w:t>
        </w:r>
      </w:hyperlink>
      <w:r w:rsidRPr="00553403">
        <w:rPr>
          <w:iCs/>
        </w:rPr>
        <w:t xml:space="preserve">) that </w:t>
      </w:r>
      <w:r w:rsidR="00385506">
        <w:rPr>
          <w:iCs/>
        </w:rPr>
        <w:t>requires</w:t>
      </w:r>
      <w:r w:rsidRPr="00553403">
        <w:rPr>
          <w:iCs/>
        </w:rPr>
        <w:t xml:space="preserve"> to take the signal level into account during the network selection, and the relevant stage-1 normative work is specified in TS 22.011.</w:t>
      </w:r>
      <w:r w:rsidR="00D15F05">
        <w:rPr>
          <w:iCs/>
        </w:rPr>
        <w:t xml:space="preserve"> This requirement was triggered</w:t>
      </w:r>
      <w:r w:rsidR="00385506">
        <w:rPr>
          <w:iCs/>
        </w:rPr>
        <w:t xml:space="preserve"> by a </w:t>
      </w:r>
      <w:r w:rsidR="00385506" w:rsidRPr="00385506">
        <w:rPr>
          <w:iCs/>
        </w:rPr>
        <w:t>field deployment</w:t>
      </w:r>
      <w:r w:rsidR="00385506">
        <w:rPr>
          <w:iCs/>
        </w:rPr>
        <w:t xml:space="preserve"> problem, that is</w:t>
      </w:r>
      <w:r w:rsidR="00385506" w:rsidRPr="00553403">
        <w:rPr>
          <w:iCs/>
        </w:rPr>
        <w:t xml:space="preserve"> UEs selecting and staying on a PLMN </w:t>
      </w:r>
      <w:r w:rsidR="007E6FF0">
        <w:rPr>
          <w:iCs/>
        </w:rPr>
        <w:t>for</w:t>
      </w:r>
      <w:r w:rsidR="00385506" w:rsidRPr="00553403">
        <w:rPr>
          <w:iCs/>
        </w:rPr>
        <w:t xml:space="preserve"> which the coverage on that particular place is poor, just because the PLMN has higher priority, while other PLMNs of lower priority would be available with much better local coverage. </w:t>
      </w:r>
      <w:r w:rsidR="00385506">
        <w:rPr>
          <w:iCs/>
        </w:rPr>
        <w:t>Consequently, the UEs</w:t>
      </w:r>
      <w:r w:rsidR="00385506" w:rsidRPr="00553403">
        <w:rPr>
          <w:iCs/>
        </w:rPr>
        <w:t xml:space="preserve"> can barely do a registration procedure, or even if they manage the registration procedure, </w:t>
      </w:r>
      <w:r w:rsidR="00F945AC">
        <w:rPr>
          <w:iCs/>
        </w:rPr>
        <w:t>but the UEs</w:t>
      </w:r>
      <w:r w:rsidR="00385506" w:rsidRPr="00553403">
        <w:rPr>
          <w:iCs/>
        </w:rPr>
        <w:t xml:space="preserve"> hardly be able to set up a data bearer occasionally and nearly failing every time</w:t>
      </w:r>
      <w:r w:rsidR="00385506">
        <w:rPr>
          <w:iCs/>
        </w:rPr>
        <w:t>.</w:t>
      </w:r>
    </w:p>
    <w:p w14:paraId="631F2D2B" w14:textId="473A0803" w:rsidR="00227462" w:rsidRPr="000F1506" w:rsidRDefault="00C539F5" w:rsidP="00227462">
      <w:pPr>
        <w:spacing w:after="180" w:line="240" w:lineRule="auto"/>
        <w:jc w:val="left"/>
        <w:rPr>
          <w:iCs/>
        </w:rPr>
      </w:pPr>
      <w:r w:rsidRPr="000F1506">
        <w:rPr>
          <w:iCs/>
        </w:rPr>
        <w:t>Intention of</w:t>
      </w:r>
      <w:r w:rsidR="00227462" w:rsidRPr="000F1506">
        <w:rPr>
          <w:iCs/>
        </w:rPr>
        <w:t xml:space="preserve"> this document </w:t>
      </w:r>
      <w:r w:rsidR="00721AB4" w:rsidRPr="000F1506">
        <w:rPr>
          <w:iCs/>
        </w:rPr>
        <w:t xml:space="preserve">aims to present our consideration of the </w:t>
      </w:r>
      <w:r w:rsidRPr="000F1506">
        <w:rPr>
          <w:iCs/>
        </w:rPr>
        <w:t>N</w:t>
      </w:r>
      <w:r w:rsidR="00721AB4" w:rsidRPr="000F1506">
        <w:rPr>
          <w:iCs/>
        </w:rPr>
        <w:t>AS</w:t>
      </w:r>
      <w:r w:rsidR="00191CE9" w:rsidRPr="000F1506">
        <w:rPr>
          <w:iCs/>
        </w:rPr>
        <w:t xml:space="preserve"> aspects.</w:t>
      </w:r>
    </w:p>
    <w:p w14:paraId="73975FDE" w14:textId="17031119" w:rsidR="00970058" w:rsidRDefault="004B73E8" w:rsidP="00B45A76">
      <w:pPr>
        <w:pStyle w:val="Heading1"/>
        <w:numPr>
          <w:ilvl w:val="0"/>
          <w:numId w:val="3"/>
        </w:numPr>
        <w:jc w:val="left"/>
      </w:pPr>
      <w:r>
        <w:t>Discussion</w:t>
      </w:r>
      <w:r w:rsidR="00F84440">
        <w:t xml:space="preserve"> </w:t>
      </w:r>
    </w:p>
    <w:p w14:paraId="4BDF86E1" w14:textId="306879CD" w:rsidR="00C539F5" w:rsidRPr="003D49EC" w:rsidRDefault="00C539F5" w:rsidP="002A7E21">
      <w:pPr>
        <w:spacing w:beforeLines="50" w:before="120" w:line="240" w:lineRule="auto"/>
        <w:jc w:val="left"/>
        <w:rPr>
          <w:b/>
          <w:iCs/>
          <w:u w:val="single"/>
        </w:rPr>
      </w:pPr>
      <w:r w:rsidRPr="003D49EC">
        <w:rPr>
          <w:b/>
          <w:iCs/>
          <w:u w:val="single"/>
        </w:rPr>
        <w:t>Impacts in CT1:</w:t>
      </w:r>
    </w:p>
    <w:p w14:paraId="4DB1F103" w14:textId="77777777" w:rsidR="00F84D64" w:rsidRDefault="005E455F" w:rsidP="00C539F5">
      <w:pPr>
        <w:spacing w:beforeLines="50" w:before="120" w:line="240" w:lineRule="auto"/>
        <w:jc w:val="left"/>
        <w:rPr>
          <w:iCs/>
        </w:rPr>
      </w:pPr>
      <w:r w:rsidRPr="00182194">
        <w:rPr>
          <w:iCs/>
        </w:rPr>
        <w:t xml:space="preserve">As TS 22.011 specified, the </w:t>
      </w:r>
      <w:r w:rsidRPr="00EE03A8">
        <w:rPr>
          <w:iCs/>
        </w:rPr>
        <w:t>"Operator controlled signal threshold per access technology"</w:t>
      </w:r>
      <w:r>
        <w:rPr>
          <w:iCs/>
        </w:rPr>
        <w:t xml:space="preserve"> </w:t>
      </w:r>
      <w:r w:rsidR="007E4C29">
        <w:rPr>
          <w:iCs/>
        </w:rPr>
        <w:t xml:space="preserve">per access technology </w:t>
      </w:r>
      <w:r>
        <w:rPr>
          <w:iCs/>
        </w:rPr>
        <w:t xml:space="preserve">will be provided to </w:t>
      </w:r>
      <w:r w:rsidR="007E6FF0">
        <w:rPr>
          <w:iCs/>
        </w:rPr>
        <w:t xml:space="preserve">the </w:t>
      </w:r>
      <w:r>
        <w:rPr>
          <w:iCs/>
        </w:rPr>
        <w:t>UE for SENSE</w:t>
      </w:r>
      <w:r w:rsidR="00182194">
        <w:rPr>
          <w:iCs/>
        </w:rPr>
        <w:t>.</w:t>
      </w:r>
      <w:r w:rsidR="00C539F5">
        <w:rPr>
          <w:iCs/>
        </w:rPr>
        <w:t xml:space="preserve"> </w:t>
      </w:r>
    </w:p>
    <w:p w14:paraId="7F1D93CB" w14:textId="77777777" w:rsidR="00CF6868" w:rsidRDefault="00CF6868" w:rsidP="00C539F5">
      <w:pPr>
        <w:spacing w:beforeLines="50" w:before="120" w:line="240" w:lineRule="auto"/>
        <w:jc w:val="left"/>
        <w:rPr>
          <w:iCs/>
          <w:u w:val="single"/>
        </w:rPr>
      </w:pPr>
    </w:p>
    <w:p w14:paraId="2CBBBE58" w14:textId="77777777" w:rsidR="00CF6868" w:rsidRDefault="00CF6868" w:rsidP="00C539F5">
      <w:pPr>
        <w:spacing w:beforeLines="50" w:before="120" w:line="240" w:lineRule="auto"/>
        <w:jc w:val="left"/>
        <w:rPr>
          <w:iCs/>
          <w:u w:val="single"/>
        </w:rPr>
      </w:pPr>
    </w:p>
    <w:p w14:paraId="1857A0F8" w14:textId="46AD3D83" w:rsidR="00F84D64" w:rsidRPr="00CF6868" w:rsidRDefault="00CF6868" w:rsidP="00C539F5">
      <w:pPr>
        <w:spacing w:beforeLines="50" w:before="120" w:line="240" w:lineRule="auto"/>
        <w:jc w:val="left"/>
        <w:rPr>
          <w:iCs/>
          <w:u w:val="single"/>
        </w:rPr>
      </w:pPr>
      <w:r w:rsidRPr="00CF6868">
        <w:rPr>
          <w:iCs/>
          <w:u w:val="single"/>
        </w:rPr>
        <w:t>Impacts in PLMN selection:</w:t>
      </w:r>
    </w:p>
    <w:p w14:paraId="0F338620" w14:textId="77777777" w:rsidR="00CF6868" w:rsidRPr="00F84D64" w:rsidRDefault="00CF6868" w:rsidP="00C539F5">
      <w:pPr>
        <w:spacing w:beforeLines="50" w:before="120" w:line="240" w:lineRule="auto"/>
        <w:jc w:val="left"/>
        <w:rPr>
          <w:i/>
          <w:iCs/>
        </w:rPr>
      </w:pPr>
    </w:p>
    <w:p w14:paraId="42907941" w14:textId="157AC5F3" w:rsidR="0000091F" w:rsidRPr="0000091F" w:rsidRDefault="00F84D64" w:rsidP="00C539F5">
      <w:pPr>
        <w:spacing w:beforeLines="50" w:before="120" w:line="240" w:lineRule="auto"/>
        <w:jc w:val="left"/>
        <w:rPr>
          <w:i/>
          <w:iCs/>
        </w:rPr>
      </w:pPr>
      <w:r w:rsidRPr="00F84D64">
        <w:rPr>
          <w:i/>
        </w:rPr>
        <w:t>For UEs supporting any, or a combination, of NB-</w:t>
      </w:r>
      <w:proofErr w:type="spellStart"/>
      <w:r w:rsidRPr="00F84D64">
        <w:rPr>
          <w:i/>
        </w:rPr>
        <w:t>IoT</w:t>
      </w:r>
      <w:proofErr w:type="spellEnd"/>
      <w:r w:rsidRPr="00F84D64">
        <w:rPr>
          <w:i/>
        </w:rPr>
        <w:t>, GERAN EC-GSM-</w:t>
      </w:r>
      <w:proofErr w:type="spellStart"/>
      <w:r w:rsidRPr="00F84D64">
        <w:rPr>
          <w:i/>
        </w:rPr>
        <w:t>IoT</w:t>
      </w:r>
      <w:proofErr w:type="spellEnd"/>
      <w:r w:rsidRPr="00F84D64">
        <w:rPr>
          <w:i/>
        </w:rPr>
        <w:t xml:space="preserve"> [18] and Category M1 or M2 of E-UTRA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3F0299B0" w14:textId="77777777" w:rsidR="0000091F" w:rsidRPr="0000091F" w:rsidRDefault="0000091F" w:rsidP="0000091F">
      <w:pPr>
        <w:rPr>
          <w:i/>
        </w:rPr>
      </w:pPr>
      <w:r w:rsidRPr="0000091F">
        <w:rPr>
          <w:rFonts w:eastAsia="MS Mincho"/>
          <w:i/>
          <w:lang w:eastAsia="ar-SA"/>
        </w:rPr>
        <w:t xml:space="preserve">If the </w:t>
      </w:r>
      <w:r w:rsidRPr="0000091F">
        <w:rPr>
          <w:i/>
        </w:rP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w:t>
      </w:r>
    </w:p>
    <w:p w14:paraId="61CED1C6" w14:textId="77777777" w:rsidR="0000091F" w:rsidRPr="0000091F" w:rsidRDefault="0000091F" w:rsidP="0000091F">
      <w:pPr>
        <w:pStyle w:val="B1"/>
        <w:rPr>
          <w:i/>
        </w:rPr>
      </w:pPr>
      <w:proofErr w:type="spellStart"/>
      <w:r w:rsidRPr="0000091F">
        <w:rPr>
          <w:i/>
        </w:rPr>
        <w:t>i</w:t>
      </w:r>
      <w:proofErr w:type="spellEnd"/>
      <w:r w:rsidRPr="0000091F">
        <w:rPr>
          <w:i/>
        </w:rPr>
        <w:t xml:space="preserve">) the UE shall only select a network if </w:t>
      </w:r>
    </w:p>
    <w:p w14:paraId="56528041" w14:textId="77777777" w:rsidR="0000091F" w:rsidRPr="0000091F" w:rsidRDefault="0000091F" w:rsidP="0000091F">
      <w:pPr>
        <w:pStyle w:val="B2"/>
        <w:rPr>
          <w:i/>
        </w:rPr>
      </w:pPr>
      <w:r w:rsidRPr="0000091F">
        <w:rPr>
          <w:i/>
        </w:rPr>
        <w:t xml:space="preserve">- </w:t>
      </w:r>
      <w:r w:rsidRPr="0000091F">
        <w:rPr>
          <w:i/>
        </w:rPr>
        <w:tab/>
        <w:t xml:space="preserve">the network selection conditions as described below are met and </w:t>
      </w:r>
    </w:p>
    <w:p w14:paraId="360F29F6" w14:textId="77777777" w:rsidR="0000091F" w:rsidRPr="0000091F" w:rsidRDefault="0000091F" w:rsidP="0000091F">
      <w:pPr>
        <w:pStyle w:val="B2"/>
        <w:rPr>
          <w:i/>
        </w:rPr>
      </w:pPr>
      <w:r w:rsidRPr="0000091F">
        <w:rPr>
          <w:i/>
        </w:rPr>
        <w:t>-</w:t>
      </w:r>
      <w:r w:rsidRPr="0000091F">
        <w:rPr>
          <w:i/>
        </w:rPr>
        <w:tab/>
        <w:t xml:space="preserve">the received signal quality of the candidate PLMN/access technology combination is equal to or higher than the Operator controlled signal threshold per access technology. </w:t>
      </w:r>
    </w:p>
    <w:p w14:paraId="7EC98EDE" w14:textId="77777777" w:rsidR="0000091F" w:rsidRPr="0000091F" w:rsidRDefault="0000091F" w:rsidP="0000091F">
      <w:pPr>
        <w:pStyle w:val="B1"/>
        <w:rPr>
          <w:i/>
        </w:rPr>
      </w:pPr>
      <w:r w:rsidRPr="0000091F">
        <w:rPr>
          <w:i/>
        </w:rPr>
        <w:lastRenderedPageBreak/>
        <w:t>ii) if no candidate PLMN/access technology combination fulfils the Operator controlled signal threshold criteria, the UE shall repeat the network selection procedure without applying the Operator controlled signal threshold per access technology.</w:t>
      </w:r>
    </w:p>
    <w:p w14:paraId="00F12AC6" w14:textId="77777777" w:rsidR="0000091F" w:rsidRDefault="0000091F" w:rsidP="00C539F5">
      <w:pPr>
        <w:spacing w:beforeLines="50" w:before="120" w:line="240" w:lineRule="auto"/>
        <w:jc w:val="left"/>
        <w:rPr>
          <w:iCs/>
        </w:rPr>
      </w:pPr>
    </w:p>
    <w:p w14:paraId="70553B35" w14:textId="3E77E34C" w:rsidR="00C539F5" w:rsidRPr="00C539F5" w:rsidRDefault="00C539F5" w:rsidP="00C539F5">
      <w:pPr>
        <w:spacing w:beforeLines="50" w:before="120" w:line="240" w:lineRule="auto"/>
        <w:jc w:val="left"/>
        <w:rPr>
          <w:iCs/>
        </w:rPr>
      </w:pPr>
      <w:r>
        <w:rPr>
          <w:iCs/>
        </w:rPr>
        <w:t>During a PLMN selection, according to 23.122 4.4.3.1.1, when NAS receives the list of available PLMNs from AS, NAS sorts the list of PLMNs based on the below order</w:t>
      </w:r>
    </w:p>
    <w:p w14:paraId="2919CED5" w14:textId="12D6C53F" w:rsidR="00C539F5" w:rsidRDefault="00C539F5" w:rsidP="00C539F5">
      <w:pPr>
        <w:pStyle w:val="ListParagraph"/>
        <w:numPr>
          <w:ilvl w:val="0"/>
          <w:numId w:val="42"/>
        </w:numPr>
        <w:spacing w:beforeLines="50" w:before="120" w:line="240" w:lineRule="auto"/>
        <w:jc w:val="left"/>
        <w:rPr>
          <w:iCs/>
        </w:rPr>
      </w:pPr>
      <w:r>
        <w:rPr>
          <w:iCs/>
        </w:rPr>
        <w:t>HPLMN or EHPLMN</w:t>
      </w:r>
    </w:p>
    <w:p w14:paraId="1FD65439" w14:textId="3F58C124" w:rsidR="00C539F5" w:rsidRDefault="00C539F5" w:rsidP="00C539F5">
      <w:pPr>
        <w:pStyle w:val="ListParagraph"/>
        <w:numPr>
          <w:ilvl w:val="0"/>
          <w:numId w:val="42"/>
        </w:numPr>
        <w:spacing w:beforeLines="50" w:before="120" w:line="240" w:lineRule="auto"/>
        <w:jc w:val="left"/>
        <w:rPr>
          <w:iCs/>
        </w:rPr>
      </w:pPr>
      <w:r>
        <w:rPr>
          <w:iCs/>
        </w:rPr>
        <w:t>User controlled preferred PLMN</w:t>
      </w:r>
    </w:p>
    <w:p w14:paraId="100588AB" w14:textId="2C1C4211" w:rsidR="00C539F5" w:rsidRDefault="00C539F5" w:rsidP="00C539F5">
      <w:pPr>
        <w:pStyle w:val="ListParagraph"/>
        <w:numPr>
          <w:ilvl w:val="0"/>
          <w:numId w:val="42"/>
        </w:numPr>
        <w:spacing w:beforeLines="50" w:before="120" w:line="240" w:lineRule="auto"/>
        <w:jc w:val="left"/>
        <w:rPr>
          <w:iCs/>
        </w:rPr>
      </w:pPr>
      <w:r>
        <w:rPr>
          <w:iCs/>
        </w:rPr>
        <w:t>Operator controlled preferred PLMN</w:t>
      </w:r>
    </w:p>
    <w:p w14:paraId="6AF74B9A" w14:textId="2CB4FADF" w:rsidR="00C539F5" w:rsidRDefault="00C539F5" w:rsidP="00C539F5">
      <w:pPr>
        <w:pStyle w:val="ListParagraph"/>
        <w:numPr>
          <w:ilvl w:val="0"/>
          <w:numId w:val="42"/>
        </w:numPr>
        <w:spacing w:beforeLines="50" w:before="120" w:line="240" w:lineRule="auto"/>
        <w:jc w:val="left"/>
        <w:rPr>
          <w:iCs/>
        </w:rPr>
      </w:pPr>
      <w:r>
        <w:rPr>
          <w:iCs/>
        </w:rPr>
        <w:t>PLMNs with High quality signal in random order</w:t>
      </w:r>
    </w:p>
    <w:p w14:paraId="22518701" w14:textId="21961F7A" w:rsidR="00C539F5" w:rsidRDefault="00C539F5" w:rsidP="00C539F5">
      <w:pPr>
        <w:pStyle w:val="ListParagraph"/>
        <w:numPr>
          <w:ilvl w:val="0"/>
          <w:numId w:val="42"/>
        </w:numPr>
        <w:spacing w:beforeLines="50" w:before="120" w:line="240" w:lineRule="auto"/>
        <w:jc w:val="left"/>
        <w:rPr>
          <w:iCs/>
        </w:rPr>
      </w:pPr>
      <w:r>
        <w:rPr>
          <w:iCs/>
        </w:rPr>
        <w:t xml:space="preserve">PLMNs with low quality signal </w:t>
      </w:r>
      <w:r w:rsidR="000E1A3C">
        <w:rPr>
          <w:iCs/>
        </w:rPr>
        <w:t>in the order of decreasing signal quality.</w:t>
      </w:r>
    </w:p>
    <w:p w14:paraId="4264B85E" w14:textId="3687BBEC" w:rsidR="00242AAC" w:rsidRPr="00C539F5" w:rsidRDefault="00242AAC" w:rsidP="00C539F5">
      <w:pPr>
        <w:pStyle w:val="ListParagraph"/>
        <w:numPr>
          <w:ilvl w:val="0"/>
          <w:numId w:val="42"/>
        </w:numPr>
        <w:spacing w:beforeLines="50" w:before="120" w:line="240" w:lineRule="auto"/>
        <w:jc w:val="left"/>
        <w:rPr>
          <w:iCs/>
        </w:rPr>
      </w:pPr>
      <w:r>
        <w:rPr>
          <w:iCs/>
        </w:rPr>
        <w:t>PLMNs supporting disaster roaming.</w:t>
      </w:r>
    </w:p>
    <w:p w14:paraId="43A55E2C" w14:textId="77777777" w:rsidR="00C539F5" w:rsidRDefault="00C539F5" w:rsidP="002A7E21">
      <w:pPr>
        <w:spacing w:beforeLines="50" w:before="120" w:line="240" w:lineRule="auto"/>
        <w:jc w:val="left"/>
        <w:rPr>
          <w:iCs/>
        </w:rPr>
      </w:pPr>
    </w:p>
    <w:p w14:paraId="28CC5080" w14:textId="3D497F27" w:rsidR="00C539F5" w:rsidRDefault="00242AAC" w:rsidP="002A7E21">
      <w:pPr>
        <w:spacing w:beforeLines="50" w:before="120" w:line="240" w:lineRule="auto"/>
        <w:jc w:val="left"/>
        <w:rPr>
          <w:iCs/>
        </w:rPr>
      </w:pPr>
      <w:r>
        <w:rPr>
          <w:iCs/>
        </w:rPr>
        <w:t xml:space="preserve">If the UE is configured with </w:t>
      </w:r>
      <w:r w:rsidRPr="00EE03A8">
        <w:rPr>
          <w:iCs/>
        </w:rPr>
        <w:t>"Operator controlled signal threshold per access technology"</w:t>
      </w:r>
      <w:r w:rsidR="007E4C29">
        <w:rPr>
          <w:iCs/>
        </w:rPr>
        <w:t xml:space="preserve"> per access technology</w:t>
      </w:r>
      <w:r>
        <w:rPr>
          <w:iCs/>
        </w:rPr>
        <w:t xml:space="preserve">, UE shall apply the threshold to each of the </w:t>
      </w:r>
      <w:r w:rsidR="000F1506">
        <w:rPr>
          <w:iCs/>
        </w:rPr>
        <w:t xml:space="preserve">PLMNs listed in the </w:t>
      </w:r>
      <w:r>
        <w:rPr>
          <w:iCs/>
        </w:rPr>
        <w:t>bullets above</w:t>
      </w:r>
      <w:r w:rsidR="000F1506">
        <w:rPr>
          <w:iCs/>
        </w:rPr>
        <w:t xml:space="preserve"> ( except e as the operator threshold is above the low quality PLMNs)</w:t>
      </w:r>
      <w:r>
        <w:rPr>
          <w:iCs/>
        </w:rPr>
        <w:t xml:space="preserve"> and consider the PLMN for PLMN selection only if the reported threshold of the PLMN </w:t>
      </w:r>
      <w:r w:rsidR="00F84D64">
        <w:rPr>
          <w:iCs/>
        </w:rPr>
        <w:t xml:space="preserve">in that access technology </w:t>
      </w:r>
      <w:r>
        <w:rPr>
          <w:iCs/>
        </w:rPr>
        <w:t xml:space="preserve">is above the </w:t>
      </w:r>
      <w:r w:rsidRPr="00242AAC">
        <w:rPr>
          <w:iCs/>
        </w:rPr>
        <w:t>"Operator controlled signal threshold per access technology"</w:t>
      </w:r>
      <w:r>
        <w:rPr>
          <w:iCs/>
        </w:rPr>
        <w:t xml:space="preserve">. If </w:t>
      </w:r>
      <w:r w:rsidR="00B30E0B">
        <w:rPr>
          <w:iCs/>
        </w:rPr>
        <w:t xml:space="preserve">no PLMNs </w:t>
      </w:r>
      <w:proofErr w:type="spellStart"/>
      <w:r w:rsidR="00B30E0B">
        <w:rPr>
          <w:iCs/>
        </w:rPr>
        <w:t>satifisfying</w:t>
      </w:r>
      <w:proofErr w:type="spellEnd"/>
      <w:r w:rsidR="00B30E0B">
        <w:rPr>
          <w:iCs/>
        </w:rPr>
        <w:t xml:space="preserve"> the </w:t>
      </w:r>
      <w:r w:rsidR="00B30E0B" w:rsidRPr="00B30E0B">
        <w:rPr>
          <w:iCs/>
        </w:rPr>
        <w:t>"Operator controlled signal threshold per access technology"</w:t>
      </w:r>
      <w:r w:rsidR="00B30E0B">
        <w:rPr>
          <w:iCs/>
        </w:rPr>
        <w:t xml:space="preserve"> is found</w:t>
      </w:r>
      <w:r w:rsidR="00F84D64">
        <w:rPr>
          <w:iCs/>
        </w:rPr>
        <w:t xml:space="preserve"> in that respective access technology</w:t>
      </w:r>
      <w:r w:rsidR="00B30E0B">
        <w:rPr>
          <w:iCs/>
        </w:rPr>
        <w:t>, then the normal legacy PLMN selection follows.</w:t>
      </w:r>
    </w:p>
    <w:p w14:paraId="208A3DF0" w14:textId="51770C85" w:rsidR="00A47565" w:rsidRPr="00CF6868" w:rsidRDefault="00326D5B" w:rsidP="002A7E21">
      <w:pPr>
        <w:spacing w:beforeLines="50" w:before="120" w:line="240" w:lineRule="auto"/>
        <w:jc w:val="left"/>
        <w:rPr>
          <w:iCs/>
          <w:u w:val="single"/>
        </w:rPr>
      </w:pPr>
      <w:r>
        <w:rPr>
          <w:iCs/>
          <w:u w:val="single"/>
        </w:rPr>
        <w:t>Steering of roaming via control plane</w:t>
      </w:r>
    </w:p>
    <w:p w14:paraId="2A84A781" w14:textId="77777777" w:rsidR="00CF6868" w:rsidRDefault="00CF6868" w:rsidP="002A7E21">
      <w:pPr>
        <w:spacing w:beforeLines="50" w:before="120" w:line="240" w:lineRule="auto"/>
        <w:jc w:val="left"/>
        <w:rPr>
          <w:iCs/>
        </w:rPr>
      </w:pPr>
    </w:p>
    <w:p w14:paraId="4F4C64F5" w14:textId="55B12872" w:rsidR="00B61340" w:rsidRDefault="00CF6868" w:rsidP="002A7E21">
      <w:pPr>
        <w:spacing w:beforeLines="50" w:before="120" w:line="240" w:lineRule="auto"/>
        <w:jc w:val="left"/>
        <w:rPr>
          <w:iCs/>
        </w:rPr>
      </w:pPr>
      <w:r>
        <w:rPr>
          <w:iCs/>
        </w:rPr>
        <w:t xml:space="preserve">According to the SA1 requirement, UE needs to check the signal quality of the PLMN ( in the respective RAT) and it should higher than the SENSE threshold. Sense threshold will be configured by the operator such that it is between the cell selection criteria and the high quality signal level. </w:t>
      </w:r>
    </w:p>
    <w:p w14:paraId="29CA940B" w14:textId="4B508D0C" w:rsidR="00B61340" w:rsidRDefault="00B61340" w:rsidP="002A7E21">
      <w:pPr>
        <w:spacing w:beforeLines="50" w:before="120" w:line="240" w:lineRule="auto"/>
        <w:jc w:val="left"/>
        <w:rPr>
          <w:iCs/>
        </w:rPr>
      </w:pPr>
      <w:r>
        <w:rPr>
          <w:iCs/>
        </w:rPr>
        <w:t xml:space="preserve">As SENSE is intended for </w:t>
      </w:r>
      <w:proofErr w:type="spellStart"/>
      <w:r>
        <w:rPr>
          <w:iCs/>
        </w:rPr>
        <w:t>Iot</w:t>
      </w:r>
      <w:proofErr w:type="spellEnd"/>
      <w:r>
        <w:rPr>
          <w:iCs/>
        </w:rPr>
        <w:t xml:space="preserve"> Stationary devices, UE in reality will mostly be served by the HPLMN. In that case </w:t>
      </w:r>
      <w:r w:rsidR="00F95589">
        <w:rPr>
          <w:iCs/>
        </w:rPr>
        <w:t>the most secured way to</w:t>
      </w:r>
      <w:r>
        <w:rPr>
          <w:iCs/>
        </w:rPr>
        <w:t xml:space="preserve"> update the SENSE threshold</w:t>
      </w:r>
      <w:r w:rsidR="00F95589">
        <w:rPr>
          <w:iCs/>
        </w:rPr>
        <w:t xml:space="preserve"> in USIM</w:t>
      </w:r>
      <w:r>
        <w:rPr>
          <w:iCs/>
        </w:rPr>
        <w:t xml:space="preserve"> by the HPLMN </w:t>
      </w:r>
      <w:r w:rsidR="00F95589">
        <w:rPr>
          <w:iCs/>
        </w:rPr>
        <w:t xml:space="preserve">in 5G system is </w:t>
      </w:r>
      <w:r>
        <w:rPr>
          <w:iCs/>
        </w:rPr>
        <w:t xml:space="preserve">via </w:t>
      </w:r>
      <w:r w:rsidR="00F95589">
        <w:rPr>
          <w:iCs/>
        </w:rPr>
        <w:t xml:space="preserve">control plane use </w:t>
      </w:r>
      <w:r>
        <w:rPr>
          <w:iCs/>
        </w:rPr>
        <w:t xml:space="preserve">SOR </w:t>
      </w:r>
      <w:r w:rsidR="00F95589">
        <w:rPr>
          <w:iCs/>
        </w:rPr>
        <w:t>container</w:t>
      </w:r>
      <w:r>
        <w:rPr>
          <w:iCs/>
        </w:rPr>
        <w:t>. So to start wi</w:t>
      </w:r>
      <w:r w:rsidR="007F000B">
        <w:rPr>
          <w:iCs/>
        </w:rPr>
        <w:t xml:space="preserve">th, it is required to have </w:t>
      </w:r>
      <w:r>
        <w:rPr>
          <w:iCs/>
        </w:rPr>
        <w:t xml:space="preserve">ways for the HPLMN to update the UE with SENSE threshold. </w:t>
      </w:r>
    </w:p>
    <w:p w14:paraId="6010AF6B" w14:textId="0B87A51C" w:rsidR="00D35C51" w:rsidRDefault="00D35C51" w:rsidP="002A7E21">
      <w:pPr>
        <w:spacing w:beforeLines="50" w:before="120" w:line="240" w:lineRule="auto"/>
        <w:jc w:val="left"/>
        <w:rPr>
          <w:iCs/>
        </w:rPr>
      </w:pPr>
      <w:r>
        <w:rPr>
          <w:iCs/>
        </w:rPr>
        <w:t>Steering of roaming</w:t>
      </w:r>
      <w:r w:rsidR="00C61BC9">
        <w:rPr>
          <w:iCs/>
        </w:rPr>
        <w:t xml:space="preserve"> via control plane</w:t>
      </w:r>
      <w:r>
        <w:rPr>
          <w:iCs/>
        </w:rPr>
        <w:t xml:space="preserve"> is a feature introduced in 5G which is more secured compared to the legacy USAT REFRESH mechanism. CP SOR is already used for </w:t>
      </w:r>
      <w:r w:rsidR="00C61BC9">
        <w:rPr>
          <w:iCs/>
        </w:rPr>
        <w:t xml:space="preserve">the </w:t>
      </w:r>
      <w:r>
        <w:rPr>
          <w:iCs/>
        </w:rPr>
        <w:t xml:space="preserve">transporting of secured information to the </w:t>
      </w:r>
      <w:r w:rsidR="00C61BC9">
        <w:rPr>
          <w:iCs/>
        </w:rPr>
        <w:t>USIM</w:t>
      </w:r>
      <w:r>
        <w:rPr>
          <w:iCs/>
        </w:rPr>
        <w:t xml:space="preserve"> which impacts the network selection</w:t>
      </w:r>
      <w:r w:rsidR="00C61BC9">
        <w:rPr>
          <w:iCs/>
        </w:rPr>
        <w:t xml:space="preserve"> (</w:t>
      </w:r>
      <w:proofErr w:type="spellStart"/>
      <w:r w:rsidR="00C61BC9">
        <w:rPr>
          <w:iCs/>
        </w:rPr>
        <w:t>eg</w:t>
      </w:r>
      <w:proofErr w:type="spellEnd"/>
      <w:r w:rsidR="00C61BC9">
        <w:rPr>
          <w:iCs/>
        </w:rPr>
        <w:t>. Preferred PLMN list)</w:t>
      </w:r>
      <w:r>
        <w:rPr>
          <w:iCs/>
        </w:rPr>
        <w:t>. So usage of CP-SOR is a cost effective and secured way for the operators to update the USIM with the operator controlled signal threshold. For the legacy RATs, still the old way of using USAT REFRESH can be used. T</w:t>
      </w:r>
      <w:r w:rsidR="00C61BC9">
        <w:rPr>
          <w:iCs/>
        </w:rPr>
        <w:t>his is similar to the preferred</w:t>
      </w:r>
      <w:r>
        <w:rPr>
          <w:iCs/>
        </w:rPr>
        <w:t xml:space="preserve"> PLMN updating mechanism </w:t>
      </w:r>
      <w:r w:rsidR="00C61BC9">
        <w:rPr>
          <w:iCs/>
        </w:rPr>
        <w:t xml:space="preserve">that has been used in the legacy </w:t>
      </w:r>
      <w:r>
        <w:rPr>
          <w:iCs/>
        </w:rPr>
        <w:t>RATs. There were extensive discussions in CT1 before introducing CP SOR and all the arguments that were valid back then to introduce (</w:t>
      </w:r>
      <w:proofErr w:type="spellStart"/>
      <w:r>
        <w:rPr>
          <w:iCs/>
        </w:rPr>
        <w:t>eg</w:t>
      </w:r>
      <w:proofErr w:type="spellEnd"/>
      <w:r>
        <w:rPr>
          <w:iCs/>
        </w:rPr>
        <w:t xml:space="preserve">: secure, faster way </w:t>
      </w:r>
      <w:proofErr w:type="spellStart"/>
      <w:r>
        <w:rPr>
          <w:iCs/>
        </w:rPr>
        <w:t>etc</w:t>
      </w:r>
      <w:proofErr w:type="spellEnd"/>
      <w:r>
        <w:rPr>
          <w:iCs/>
        </w:rPr>
        <w:t xml:space="preserve">) are still valid for the </w:t>
      </w:r>
      <w:proofErr w:type="spellStart"/>
      <w:r>
        <w:rPr>
          <w:iCs/>
        </w:rPr>
        <w:t>updation</w:t>
      </w:r>
      <w:proofErr w:type="spellEnd"/>
      <w:r>
        <w:rPr>
          <w:iCs/>
        </w:rPr>
        <w:t xml:space="preserve"> of USIM with the operator controlled signal threshold per access technology via steering of roaming procedure via control plane. </w:t>
      </w:r>
    </w:p>
    <w:p w14:paraId="32667790" w14:textId="77777777" w:rsidR="00B61340" w:rsidRDefault="00B61340" w:rsidP="002A7E21">
      <w:pPr>
        <w:spacing w:beforeLines="50" w:before="120" w:line="240" w:lineRule="auto"/>
        <w:jc w:val="left"/>
        <w:rPr>
          <w:iCs/>
        </w:rPr>
      </w:pPr>
    </w:p>
    <w:p w14:paraId="661B2F06" w14:textId="4D23EB1B" w:rsidR="005D529E" w:rsidRDefault="005D529E" w:rsidP="005D529E">
      <w:pPr>
        <w:pStyle w:val="Heading1"/>
        <w:numPr>
          <w:ilvl w:val="0"/>
          <w:numId w:val="3"/>
        </w:numPr>
        <w:jc w:val="left"/>
      </w:pPr>
      <w:r>
        <w:t>Conclusion</w:t>
      </w:r>
    </w:p>
    <w:p w14:paraId="60DC3AAD" w14:textId="4E551F0B" w:rsidR="004F371B" w:rsidRDefault="00E349E6" w:rsidP="004F371B">
      <w:pPr>
        <w:rPr>
          <w:b/>
          <w:bCs/>
          <w:szCs w:val="18"/>
          <w:lang w:val="en-US"/>
        </w:rPr>
      </w:pPr>
      <w:r>
        <w:rPr>
          <w:sz w:val="20"/>
          <w:szCs w:val="18"/>
        </w:rPr>
        <w:t xml:space="preserve">In this document, we </w:t>
      </w:r>
      <w:r w:rsidR="005B1A69">
        <w:rPr>
          <w:sz w:val="20"/>
          <w:szCs w:val="18"/>
        </w:rPr>
        <w:t xml:space="preserve">have </w:t>
      </w:r>
      <w:r>
        <w:rPr>
          <w:sz w:val="20"/>
          <w:szCs w:val="18"/>
        </w:rPr>
        <w:t>discussed</w:t>
      </w:r>
      <w:r w:rsidR="007E11BD">
        <w:rPr>
          <w:sz w:val="20"/>
          <w:szCs w:val="18"/>
        </w:rPr>
        <w:t xml:space="preserve"> </w:t>
      </w:r>
      <w:r w:rsidR="002A7E21">
        <w:rPr>
          <w:sz w:val="20"/>
          <w:szCs w:val="18"/>
        </w:rPr>
        <w:t>the</w:t>
      </w:r>
      <w:r w:rsidR="000C2BEA">
        <w:rPr>
          <w:sz w:val="20"/>
          <w:szCs w:val="18"/>
        </w:rPr>
        <w:t xml:space="preserve"> </w:t>
      </w:r>
      <w:r w:rsidR="00094C46">
        <w:rPr>
          <w:sz w:val="20"/>
          <w:szCs w:val="18"/>
        </w:rPr>
        <w:t>N</w:t>
      </w:r>
      <w:r w:rsidR="000C2BEA">
        <w:rPr>
          <w:sz w:val="20"/>
          <w:szCs w:val="18"/>
        </w:rPr>
        <w:t xml:space="preserve">AS </w:t>
      </w:r>
      <w:r w:rsidR="00094C46">
        <w:rPr>
          <w:sz w:val="20"/>
          <w:szCs w:val="18"/>
        </w:rPr>
        <w:t xml:space="preserve">and AS </w:t>
      </w:r>
      <w:r w:rsidR="000C2BEA">
        <w:rPr>
          <w:sz w:val="20"/>
          <w:szCs w:val="18"/>
        </w:rPr>
        <w:t>aspects of the signal level enhance network selection and propose the following</w:t>
      </w:r>
      <w:r w:rsidR="004F371B">
        <w:rPr>
          <w:sz w:val="20"/>
          <w:szCs w:val="18"/>
        </w:rPr>
        <w:t>:</w:t>
      </w:r>
    </w:p>
    <w:p w14:paraId="4108C491" w14:textId="7747E254" w:rsidR="00004F7E" w:rsidRDefault="00004F7E" w:rsidP="00A65BE4">
      <w:pPr>
        <w:spacing w:beforeLines="50" w:before="120" w:line="240" w:lineRule="auto"/>
        <w:jc w:val="left"/>
        <w:rPr>
          <w:b/>
          <w:bCs/>
          <w:sz w:val="20"/>
          <w:szCs w:val="18"/>
        </w:rPr>
      </w:pPr>
      <w:r w:rsidRPr="005F3CC5">
        <w:rPr>
          <w:b/>
          <w:bCs/>
          <w:sz w:val="20"/>
          <w:szCs w:val="18"/>
        </w:rPr>
        <w:t>Proposal</w:t>
      </w:r>
      <w:r w:rsidR="00B61340">
        <w:rPr>
          <w:b/>
          <w:bCs/>
          <w:sz w:val="20"/>
          <w:szCs w:val="18"/>
        </w:rPr>
        <w:t>1</w:t>
      </w:r>
      <w:r w:rsidRPr="005F3CC5">
        <w:rPr>
          <w:b/>
          <w:bCs/>
          <w:sz w:val="20"/>
          <w:szCs w:val="18"/>
        </w:rPr>
        <w:t>:</w:t>
      </w:r>
      <w:r w:rsidR="00B61340">
        <w:rPr>
          <w:b/>
          <w:bCs/>
          <w:sz w:val="20"/>
          <w:szCs w:val="18"/>
        </w:rPr>
        <w:t xml:space="preserve"> </w:t>
      </w:r>
      <w:r>
        <w:rPr>
          <w:b/>
          <w:bCs/>
          <w:sz w:val="20"/>
          <w:szCs w:val="18"/>
        </w:rPr>
        <w:t xml:space="preserve">it is proposed to </w:t>
      </w:r>
      <w:r w:rsidR="00103FCF">
        <w:rPr>
          <w:b/>
          <w:bCs/>
          <w:sz w:val="20"/>
          <w:szCs w:val="18"/>
        </w:rPr>
        <w:t xml:space="preserve">allow the 5G system to configure the </w:t>
      </w:r>
      <w:r w:rsidR="00D32544">
        <w:rPr>
          <w:b/>
          <w:bCs/>
          <w:sz w:val="20"/>
          <w:szCs w:val="18"/>
        </w:rPr>
        <w:t xml:space="preserve">USIM with </w:t>
      </w:r>
      <w:r w:rsidR="00103FCF" w:rsidRPr="00103FCF">
        <w:rPr>
          <w:b/>
          <w:iCs/>
        </w:rPr>
        <w:t xml:space="preserve">Operator controlled signal threshold per access technology </w:t>
      </w:r>
      <w:proofErr w:type="spellStart"/>
      <w:r w:rsidR="00D32544">
        <w:rPr>
          <w:b/>
          <w:iCs/>
        </w:rPr>
        <w:t>using</w:t>
      </w:r>
      <w:r w:rsidR="00103FCF" w:rsidRPr="00103FCF">
        <w:rPr>
          <w:b/>
          <w:iCs/>
        </w:rPr>
        <w:t>steering</w:t>
      </w:r>
      <w:proofErr w:type="spellEnd"/>
      <w:r w:rsidR="00103FCF" w:rsidRPr="00103FCF">
        <w:rPr>
          <w:b/>
          <w:iCs/>
        </w:rPr>
        <w:t xml:space="preserve"> of roaming procedure</w:t>
      </w:r>
      <w:r w:rsidR="00D35C51">
        <w:rPr>
          <w:b/>
          <w:iCs/>
        </w:rPr>
        <w:t xml:space="preserve"> via control plane</w:t>
      </w:r>
      <w:r w:rsidR="00103FCF">
        <w:rPr>
          <w:iCs/>
        </w:rPr>
        <w:t>.</w:t>
      </w:r>
    </w:p>
    <w:p w14:paraId="618F677F" w14:textId="1442145A" w:rsidR="00963BF6" w:rsidRPr="000C2BEA" w:rsidRDefault="00A65BE4" w:rsidP="00A65BE4">
      <w:pPr>
        <w:spacing w:beforeLines="50" w:before="120" w:line="240" w:lineRule="auto"/>
        <w:jc w:val="left"/>
        <w:rPr>
          <w:b/>
          <w:bCs/>
          <w:sz w:val="20"/>
          <w:szCs w:val="18"/>
        </w:rPr>
      </w:pPr>
      <w:r w:rsidRPr="005F3CC5">
        <w:rPr>
          <w:b/>
          <w:bCs/>
          <w:sz w:val="20"/>
          <w:szCs w:val="18"/>
        </w:rPr>
        <w:t>Proposal</w:t>
      </w:r>
      <w:r w:rsidR="00B61340">
        <w:rPr>
          <w:b/>
          <w:bCs/>
          <w:sz w:val="20"/>
          <w:szCs w:val="18"/>
        </w:rPr>
        <w:t>2</w:t>
      </w:r>
      <w:r w:rsidRPr="005F3CC5">
        <w:rPr>
          <w:b/>
          <w:bCs/>
          <w:sz w:val="20"/>
          <w:szCs w:val="18"/>
        </w:rPr>
        <w:t>:</w:t>
      </w:r>
      <w:r w:rsidR="00B61340">
        <w:rPr>
          <w:b/>
          <w:bCs/>
          <w:sz w:val="20"/>
          <w:szCs w:val="18"/>
        </w:rPr>
        <w:t xml:space="preserve"> </w:t>
      </w:r>
      <w:r w:rsidR="00BA34B0">
        <w:rPr>
          <w:b/>
          <w:bCs/>
          <w:sz w:val="20"/>
          <w:szCs w:val="18"/>
        </w:rPr>
        <w:t>General introduct</w:t>
      </w:r>
      <w:r w:rsidR="00D32544">
        <w:rPr>
          <w:b/>
          <w:bCs/>
          <w:sz w:val="20"/>
          <w:szCs w:val="18"/>
        </w:rPr>
        <w:t>ion CR for SENSE is in C1-230649</w:t>
      </w:r>
    </w:p>
    <w:p w14:paraId="05006B47" w14:textId="678450DE" w:rsidR="00963BF6" w:rsidRPr="00963BF6" w:rsidRDefault="00963BF6" w:rsidP="00963BF6">
      <w:pPr>
        <w:pStyle w:val="Heading1"/>
        <w:jc w:val="left"/>
      </w:pPr>
      <w:r>
        <w:lastRenderedPageBreak/>
        <w:t>References</w:t>
      </w:r>
    </w:p>
    <w:p w14:paraId="2348416D" w14:textId="5B0F4217" w:rsidR="001701D4" w:rsidRDefault="0076788D" w:rsidP="001701D4">
      <w:pPr>
        <w:overflowPunct/>
        <w:autoSpaceDE/>
        <w:autoSpaceDN/>
        <w:adjustRightInd/>
        <w:spacing w:after="240" w:line="240" w:lineRule="auto"/>
        <w:jc w:val="left"/>
        <w:textAlignment w:val="auto"/>
        <w:rPr>
          <w:bCs/>
          <w:sz w:val="20"/>
          <w:szCs w:val="18"/>
        </w:rPr>
      </w:pPr>
      <w:hyperlink r:id="rId13" w:history="1">
        <w:r w:rsidR="000C2BEA" w:rsidRPr="00553403">
          <w:rPr>
            <w:iCs/>
          </w:rPr>
          <w:t>SP-210525</w:t>
        </w:r>
      </w:hyperlink>
      <w:r w:rsidR="00784976" w:rsidRPr="00784976">
        <w:rPr>
          <w:bCs/>
          <w:sz w:val="20"/>
          <w:szCs w:val="18"/>
        </w:rPr>
        <w:tab/>
      </w:r>
      <w:r w:rsidR="000C2BEA" w:rsidRPr="000C2BEA">
        <w:rPr>
          <w:bCs/>
          <w:sz w:val="20"/>
          <w:szCs w:val="18"/>
        </w:rPr>
        <w:t>New WID on SENSE</w:t>
      </w:r>
      <w:r w:rsidR="000C2BEA">
        <w:rPr>
          <w:bCs/>
          <w:sz w:val="20"/>
          <w:szCs w:val="18"/>
        </w:rPr>
        <w:tab/>
      </w:r>
      <w:r w:rsidR="000C2BEA" w:rsidRPr="000C2BEA">
        <w:rPr>
          <w:bCs/>
          <w:sz w:val="20"/>
          <w:szCs w:val="18"/>
        </w:rPr>
        <w:t>SA WG1</w:t>
      </w:r>
    </w:p>
    <w:sectPr w:rsidR="001701D4" w:rsidSect="0011523F">
      <w:footerReference w:type="default" r:id="rId14"/>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09F00" w14:textId="77777777" w:rsidR="0076788D" w:rsidRDefault="0076788D">
      <w:pPr>
        <w:spacing w:after="0" w:line="240" w:lineRule="auto"/>
      </w:pPr>
      <w:r>
        <w:separator/>
      </w:r>
    </w:p>
  </w:endnote>
  <w:endnote w:type="continuationSeparator" w:id="0">
    <w:p w14:paraId="361CB29E" w14:textId="77777777" w:rsidR="0076788D" w:rsidRDefault="0076788D">
      <w:pPr>
        <w:spacing w:after="0" w:line="240" w:lineRule="auto"/>
      </w:pPr>
      <w:r>
        <w:continuationSeparator/>
      </w:r>
    </w:p>
  </w:endnote>
  <w:endnote w:type="continuationNotice" w:id="1">
    <w:p w14:paraId="5D036695" w14:textId="77777777" w:rsidR="0076788D" w:rsidRDefault="007678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82172" w14:textId="0ADD02A3" w:rsidR="009B0785" w:rsidRDefault="009B0785"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9B0785" w:rsidRPr="00B238DC" w:rsidRDefault="009B0785"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9B0785" w:rsidRPr="00B238DC" w:rsidRDefault="009B0785"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E51B07">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E51B07">
      <w:rPr>
        <w:sz w:val="20"/>
        <w:szCs w:val="20"/>
      </w:rPr>
      <w:t>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6E65D" w14:textId="77777777" w:rsidR="0076788D" w:rsidRDefault="0076788D">
      <w:pPr>
        <w:spacing w:after="0" w:line="240" w:lineRule="auto"/>
      </w:pPr>
      <w:r>
        <w:separator/>
      </w:r>
    </w:p>
  </w:footnote>
  <w:footnote w:type="continuationSeparator" w:id="0">
    <w:p w14:paraId="2E677CB7" w14:textId="77777777" w:rsidR="0076788D" w:rsidRDefault="0076788D">
      <w:pPr>
        <w:spacing w:after="0" w:line="240" w:lineRule="auto"/>
      </w:pPr>
      <w:r>
        <w:continuationSeparator/>
      </w:r>
    </w:p>
  </w:footnote>
  <w:footnote w:type="continuationNotice" w:id="1">
    <w:p w14:paraId="48087DB8" w14:textId="77777777" w:rsidR="0076788D" w:rsidRDefault="0076788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603F8"/>
    <w:multiLevelType w:val="hybridMultilevel"/>
    <w:tmpl w:val="F1A856F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0D314BA2"/>
    <w:multiLevelType w:val="hybridMultilevel"/>
    <w:tmpl w:val="4F4ED0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455AB"/>
    <w:multiLevelType w:val="hybridMultilevel"/>
    <w:tmpl w:val="C33E93EE"/>
    <w:lvl w:ilvl="0" w:tplc="68C4BE0E">
      <w:start w:val="1"/>
      <w:numFmt w:val="bullet"/>
      <w:lvlText w:val="-"/>
      <w:lvlJc w:val="left"/>
      <w:pPr>
        <w:ind w:left="780" w:hanging="360"/>
      </w:pPr>
      <w:rPr>
        <w:rFonts w:ascii="Times New Roman" w:eastAsia="宋体" w:hAnsi="Times New Roman" w:cs="Times New Roman" w:hint="default"/>
        <w:b w:val="0"/>
        <w:sz w:val="22"/>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6A5537"/>
    <w:multiLevelType w:val="hybridMultilevel"/>
    <w:tmpl w:val="CA6E7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2F4DB4"/>
    <w:multiLevelType w:val="hybridMultilevel"/>
    <w:tmpl w:val="6CDE0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3"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6"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0" w15:restartNumberingAfterBreak="0">
    <w:nsid w:val="7A1E191E"/>
    <w:multiLevelType w:val="hybridMultilevel"/>
    <w:tmpl w:val="7EE0E620"/>
    <w:lvl w:ilvl="0" w:tplc="8DAC8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2"/>
  </w:num>
  <w:num w:numId="2">
    <w:abstractNumId w:val="35"/>
  </w:num>
  <w:num w:numId="3">
    <w:abstractNumId w:val="37"/>
  </w:num>
  <w:num w:numId="4">
    <w:abstractNumId w:val="28"/>
  </w:num>
  <w:num w:numId="5">
    <w:abstractNumId w:val="23"/>
  </w:num>
  <w:num w:numId="6">
    <w:abstractNumId w:val="41"/>
  </w:num>
  <w:num w:numId="7">
    <w:abstractNumId w:val="12"/>
  </w:num>
  <w:num w:numId="8">
    <w:abstractNumId w:val="9"/>
  </w:num>
  <w:num w:numId="9">
    <w:abstractNumId w:val="13"/>
  </w:num>
  <w:num w:numId="10">
    <w:abstractNumId w:val="39"/>
  </w:num>
  <w:num w:numId="11">
    <w:abstractNumId w:val="31"/>
  </w:num>
  <w:num w:numId="12">
    <w:abstractNumId w:val="11"/>
  </w:num>
  <w:num w:numId="13">
    <w:abstractNumId w:val="18"/>
  </w:num>
  <w:num w:numId="14">
    <w:abstractNumId w:val="15"/>
  </w:num>
  <w:num w:numId="15">
    <w:abstractNumId w:val="21"/>
  </w:num>
  <w:num w:numId="16">
    <w:abstractNumId w:val="2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6"/>
  </w:num>
  <w:num w:numId="20">
    <w:abstractNumId w:val="25"/>
  </w:num>
  <w:num w:numId="21">
    <w:abstractNumId w:val="20"/>
  </w:num>
  <w:num w:numId="22">
    <w:abstractNumId w:val="0"/>
  </w:num>
  <w:num w:numId="23">
    <w:abstractNumId w:val="5"/>
  </w:num>
  <w:num w:numId="24">
    <w:abstractNumId w:val="42"/>
  </w:num>
  <w:num w:numId="25">
    <w:abstractNumId w:val="36"/>
  </w:num>
  <w:num w:numId="26">
    <w:abstractNumId w:val="24"/>
  </w:num>
  <w:num w:numId="27">
    <w:abstractNumId w:val="27"/>
  </w:num>
  <w:num w:numId="28">
    <w:abstractNumId w:val="3"/>
  </w:num>
  <w:num w:numId="29">
    <w:abstractNumId w:val="17"/>
  </w:num>
  <w:num w:numId="30">
    <w:abstractNumId w:val="38"/>
  </w:num>
  <w:num w:numId="31">
    <w:abstractNumId w:val="8"/>
  </w:num>
  <w:num w:numId="32">
    <w:abstractNumId w:val="14"/>
  </w:num>
  <w:num w:numId="33">
    <w:abstractNumId w:val="2"/>
  </w:num>
  <w:num w:numId="34">
    <w:abstractNumId w:val="10"/>
  </w:num>
  <w:num w:numId="35">
    <w:abstractNumId w:val="30"/>
  </w:num>
  <w:num w:numId="36">
    <w:abstractNumId w:val="4"/>
  </w:num>
  <w:num w:numId="37">
    <w:abstractNumId w:val="34"/>
  </w:num>
  <w:num w:numId="38">
    <w:abstractNumId w:val="19"/>
  </w:num>
  <w:num w:numId="39">
    <w:abstractNumId w:val="1"/>
  </w:num>
  <w:num w:numId="40">
    <w:abstractNumId w:val="26"/>
  </w:num>
  <w:num w:numId="41">
    <w:abstractNumId w:val="40"/>
  </w:num>
  <w:num w:numId="42">
    <w:abstractNumId w:val="6"/>
  </w:num>
  <w:num w:numId="43">
    <w:abstractNumId w:val="7"/>
  </w:num>
  <w:num w:numId="44">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1F"/>
    <w:rsid w:val="0000098C"/>
    <w:rsid w:val="00001177"/>
    <w:rsid w:val="00001E23"/>
    <w:rsid w:val="00001ECA"/>
    <w:rsid w:val="00002552"/>
    <w:rsid w:val="0000268E"/>
    <w:rsid w:val="000028A7"/>
    <w:rsid w:val="00002A39"/>
    <w:rsid w:val="00002BFA"/>
    <w:rsid w:val="00003229"/>
    <w:rsid w:val="000034CF"/>
    <w:rsid w:val="00003CDA"/>
    <w:rsid w:val="00003DE1"/>
    <w:rsid w:val="000044EF"/>
    <w:rsid w:val="00004B8A"/>
    <w:rsid w:val="00004F7E"/>
    <w:rsid w:val="000055C3"/>
    <w:rsid w:val="00005AF7"/>
    <w:rsid w:val="00005DF3"/>
    <w:rsid w:val="00005E6A"/>
    <w:rsid w:val="00006A87"/>
    <w:rsid w:val="00006F24"/>
    <w:rsid w:val="000073F2"/>
    <w:rsid w:val="000076CA"/>
    <w:rsid w:val="00010052"/>
    <w:rsid w:val="0001015D"/>
    <w:rsid w:val="0001017E"/>
    <w:rsid w:val="000103B4"/>
    <w:rsid w:val="00011C1B"/>
    <w:rsid w:val="0001283B"/>
    <w:rsid w:val="00012931"/>
    <w:rsid w:val="00012D90"/>
    <w:rsid w:val="00013A85"/>
    <w:rsid w:val="000143D0"/>
    <w:rsid w:val="0001506D"/>
    <w:rsid w:val="00015179"/>
    <w:rsid w:val="0001549F"/>
    <w:rsid w:val="000155B2"/>
    <w:rsid w:val="000168F5"/>
    <w:rsid w:val="00016E54"/>
    <w:rsid w:val="000178FF"/>
    <w:rsid w:val="00017E21"/>
    <w:rsid w:val="000200A2"/>
    <w:rsid w:val="0002024C"/>
    <w:rsid w:val="00020F36"/>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30E"/>
    <w:rsid w:val="00026729"/>
    <w:rsid w:val="00026D69"/>
    <w:rsid w:val="00026DA0"/>
    <w:rsid w:val="000270FC"/>
    <w:rsid w:val="000274F4"/>
    <w:rsid w:val="00027638"/>
    <w:rsid w:val="00027F3C"/>
    <w:rsid w:val="00030653"/>
    <w:rsid w:val="0003123F"/>
    <w:rsid w:val="00031270"/>
    <w:rsid w:val="00031835"/>
    <w:rsid w:val="00032418"/>
    <w:rsid w:val="00032679"/>
    <w:rsid w:val="000338D2"/>
    <w:rsid w:val="00033E80"/>
    <w:rsid w:val="00034109"/>
    <w:rsid w:val="00034125"/>
    <w:rsid w:val="00034186"/>
    <w:rsid w:val="000343F6"/>
    <w:rsid w:val="00034515"/>
    <w:rsid w:val="0003453D"/>
    <w:rsid w:val="00034A5D"/>
    <w:rsid w:val="00034D9C"/>
    <w:rsid w:val="00034E2B"/>
    <w:rsid w:val="0003642B"/>
    <w:rsid w:val="0003762F"/>
    <w:rsid w:val="00037A5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AF6"/>
    <w:rsid w:val="00050C2A"/>
    <w:rsid w:val="00051BA0"/>
    <w:rsid w:val="000527B3"/>
    <w:rsid w:val="00053D42"/>
    <w:rsid w:val="000545DC"/>
    <w:rsid w:val="00054998"/>
    <w:rsid w:val="000549C9"/>
    <w:rsid w:val="00055D1B"/>
    <w:rsid w:val="00057400"/>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769CA"/>
    <w:rsid w:val="00081D96"/>
    <w:rsid w:val="0008232D"/>
    <w:rsid w:val="00083A7E"/>
    <w:rsid w:val="0008567F"/>
    <w:rsid w:val="00085C09"/>
    <w:rsid w:val="00086771"/>
    <w:rsid w:val="00086B41"/>
    <w:rsid w:val="000874E0"/>
    <w:rsid w:val="00087566"/>
    <w:rsid w:val="0008790D"/>
    <w:rsid w:val="00087F25"/>
    <w:rsid w:val="00090B26"/>
    <w:rsid w:val="0009163B"/>
    <w:rsid w:val="00091792"/>
    <w:rsid w:val="0009240D"/>
    <w:rsid w:val="00092461"/>
    <w:rsid w:val="00093AFC"/>
    <w:rsid w:val="00094C46"/>
    <w:rsid w:val="000958B7"/>
    <w:rsid w:val="00095F40"/>
    <w:rsid w:val="00096047"/>
    <w:rsid w:val="00096BD0"/>
    <w:rsid w:val="000974F6"/>
    <w:rsid w:val="00097BCF"/>
    <w:rsid w:val="000A04CE"/>
    <w:rsid w:val="000A06C0"/>
    <w:rsid w:val="000A0B52"/>
    <w:rsid w:val="000A0E29"/>
    <w:rsid w:val="000A1554"/>
    <w:rsid w:val="000A1C3F"/>
    <w:rsid w:val="000A21AA"/>
    <w:rsid w:val="000A2371"/>
    <w:rsid w:val="000A2486"/>
    <w:rsid w:val="000A35A3"/>
    <w:rsid w:val="000A397C"/>
    <w:rsid w:val="000A3D1A"/>
    <w:rsid w:val="000A4393"/>
    <w:rsid w:val="000A46AD"/>
    <w:rsid w:val="000A46D8"/>
    <w:rsid w:val="000A4D47"/>
    <w:rsid w:val="000A5520"/>
    <w:rsid w:val="000A6975"/>
    <w:rsid w:val="000A6C1C"/>
    <w:rsid w:val="000A6E69"/>
    <w:rsid w:val="000A6E8C"/>
    <w:rsid w:val="000A75CC"/>
    <w:rsid w:val="000A7685"/>
    <w:rsid w:val="000A7747"/>
    <w:rsid w:val="000A7AAB"/>
    <w:rsid w:val="000A7ED2"/>
    <w:rsid w:val="000B00A4"/>
    <w:rsid w:val="000B1163"/>
    <w:rsid w:val="000B18C1"/>
    <w:rsid w:val="000B1D96"/>
    <w:rsid w:val="000B1E8D"/>
    <w:rsid w:val="000B28D6"/>
    <w:rsid w:val="000B2D32"/>
    <w:rsid w:val="000B2EE6"/>
    <w:rsid w:val="000B33EE"/>
    <w:rsid w:val="000B4F4C"/>
    <w:rsid w:val="000B6295"/>
    <w:rsid w:val="000B64BA"/>
    <w:rsid w:val="000B6968"/>
    <w:rsid w:val="000B783A"/>
    <w:rsid w:val="000B787F"/>
    <w:rsid w:val="000B7D85"/>
    <w:rsid w:val="000C00F1"/>
    <w:rsid w:val="000C0563"/>
    <w:rsid w:val="000C0590"/>
    <w:rsid w:val="000C0592"/>
    <w:rsid w:val="000C0808"/>
    <w:rsid w:val="000C08FB"/>
    <w:rsid w:val="000C0A0F"/>
    <w:rsid w:val="000C16EE"/>
    <w:rsid w:val="000C1737"/>
    <w:rsid w:val="000C259D"/>
    <w:rsid w:val="000C289E"/>
    <w:rsid w:val="000C2BEA"/>
    <w:rsid w:val="000C307B"/>
    <w:rsid w:val="000C313D"/>
    <w:rsid w:val="000C37D2"/>
    <w:rsid w:val="000C3EE9"/>
    <w:rsid w:val="000C5041"/>
    <w:rsid w:val="000C57FC"/>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1A3C"/>
    <w:rsid w:val="000E228E"/>
    <w:rsid w:val="000E24C6"/>
    <w:rsid w:val="000E2EBB"/>
    <w:rsid w:val="000E40A7"/>
    <w:rsid w:val="000E4483"/>
    <w:rsid w:val="000E5B9C"/>
    <w:rsid w:val="000E5FDE"/>
    <w:rsid w:val="000E654C"/>
    <w:rsid w:val="000E6C43"/>
    <w:rsid w:val="000E7461"/>
    <w:rsid w:val="000E76C1"/>
    <w:rsid w:val="000E778C"/>
    <w:rsid w:val="000F07D8"/>
    <w:rsid w:val="000F0960"/>
    <w:rsid w:val="000F0B82"/>
    <w:rsid w:val="000F0EDD"/>
    <w:rsid w:val="000F1506"/>
    <w:rsid w:val="000F321A"/>
    <w:rsid w:val="000F3711"/>
    <w:rsid w:val="000F4318"/>
    <w:rsid w:val="000F46D6"/>
    <w:rsid w:val="000F5080"/>
    <w:rsid w:val="000F5B35"/>
    <w:rsid w:val="000F5C63"/>
    <w:rsid w:val="000F5CC5"/>
    <w:rsid w:val="000F6303"/>
    <w:rsid w:val="000F6525"/>
    <w:rsid w:val="000F6726"/>
    <w:rsid w:val="000F6D96"/>
    <w:rsid w:val="000F7453"/>
    <w:rsid w:val="000F7C8D"/>
    <w:rsid w:val="0010021F"/>
    <w:rsid w:val="001002A1"/>
    <w:rsid w:val="001011E7"/>
    <w:rsid w:val="0010144C"/>
    <w:rsid w:val="0010165C"/>
    <w:rsid w:val="00101A02"/>
    <w:rsid w:val="0010358F"/>
    <w:rsid w:val="00103B77"/>
    <w:rsid w:val="00103F3C"/>
    <w:rsid w:val="00103FCF"/>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0BB"/>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8A6"/>
    <w:rsid w:val="00142CFB"/>
    <w:rsid w:val="0014350C"/>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0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1D4"/>
    <w:rsid w:val="0017048D"/>
    <w:rsid w:val="001705AA"/>
    <w:rsid w:val="001705AC"/>
    <w:rsid w:val="00170632"/>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194"/>
    <w:rsid w:val="001821A6"/>
    <w:rsid w:val="00182592"/>
    <w:rsid w:val="0018267F"/>
    <w:rsid w:val="00182F7C"/>
    <w:rsid w:val="0018350E"/>
    <w:rsid w:val="0018379C"/>
    <w:rsid w:val="001837D6"/>
    <w:rsid w:val="00183D94"/>
    <w:rsid w:val="00184A45"/>
    <w:rsid w:val="00184F00"/>
    <w:rsid w:val="00185A98"/>
    <w:rsid w:val="00185B7B"/>
    <w:rsid w:val="00185C4F"/>
    <w:rsid w:val="00185E53"/>
    <w:rsid w:val="00186581"/>
    <w:rsid w:val="001865C8"/>
    <w:rsid w:val="00187EC8"/>
    <w:rsid w:val="0019036A"/>
    <w:rsid w:val="00190A17"/>
    <w:rsid w:val="00190C4C"/>
    <w:rsid w:val="00191CE9"/>
    <w:rsid w:val="00192DEA"/>
    <w:rsid w:val="001936D1"/>
    <w:rsid w:val="00193C07"/>
    <w:rsid w:val="00194C10"/>
    <w:rsid w:val="0019524C"/>
    <w:rsid w:val="00195E21"/>
    <w:rsid w:val="001960C8"/>
    <w:rsid w:val="001964FE"/>
    <w:rsid w:val="00196A58"/>
    <w:rsid w:val="00196EEE"/>
    <w:rsid w:val="001975DC"/>
    <w:rsid w:val="00197B5D"/>
    <w:rsid w:val="001A01BE"/>
    <w:rsid w:val="001A0C15"/>
    <w:rsid w:val="001A0E38"/>
    <w:rsid w:val="001A15FA"/>
    <w:rsid w:val="001A1705"/>
    <w:rsid w:val="001A1B47"/>
    <w:rsid w:val="001A2514"/>
    <w:rsid w:val="001A2DEC"/>
    <w:rsid w:val="001A5EBE"/>
    <w:rsid w:val="001A68E2"/>
    <w:rsid w:val="001A68F2"/>
    <w:rsid w:val="001A6E3E"/>
    <w:rsid w:val="001A77F0"/>
    <w:rsid w:val="001B0A81"/>
    <w:rsid w:val="001B2759"/>
    <w:rsid w:val="001B2D54"/>
    <w:rsid w:val="001B3953"/>
    <w:rsid w:val="001B3F71"/>
    <w:rsid w:val="001B40B9"/>
    <w:rsid w:val="001B46DB"/>
    <w:rsid w:val="001B4ACA"/>
    <w:rsid w:val="001B4CF7"/>
    <w:rsid w:val="001B500F"/>
    <w:rsid w:val="001B5138"/>
    <w:rsid w:val="001B5C94"/>
    <w:rsid w:val="001B5E87"/>
    <w:rsid w:val="001B6230"/>
    <w:rsid w:val="001B6299"/>
    <w:rsid w:val="001B685B"/>
    <w:rsid w:val="001B6C33"/>
    <w:rsid w:val="001B7715"/>
    <w:rsid w:val="001B7E78"/>
    <w:rsid w:val="001C006E"/>
    <w:rsid w:val="001C021C"/>
    <w:rsid w:val="001C0721"/>
    <w:rsid w:val="001C0B65"/>
    <w:rsid w:val="001C0BCC"/>
    <w:rsid w:val="001C0D31"/>
    <w:rsid w:val="001C12BB"/>
    <w:rsid w:val="001C1EA1"/>
    <w:rsid w:val="001C2129"/>
    <w:rsid w:val="001C25B1"/>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6A48"/>
    <w:rsid w:val="001D7648"/>
    <w:rsid w:val="001E01A9"/>
    <w:rsid w:val="001E01C7"/>
    <w:rsid w:val="001E0BAA"/>
    <w:rsid w:val="001E0CA1"/>
    <w:rsid w:val="001E10A9"/>
    <w:rsid w:val="001E1202"/>
    <w:rsid w:val="001E202F"/>
    <w:rsid w:val="001E24A0"/>
    <w:rsid w:val="001E2B66"/>
    <w:rsid w:val="001E3471"/>
    <w:rsid w:val="001E4112"/>
    <w:rsid w:val="001E4216"/>
    <w:rsid w:val="001E4818"/>
    <w:rsid w:val="001E5A2A"/>
    <w:rsid w:val="001E5BD2"/>
    <w:rsid w:val="001E5F43"/>
    <w:rsid w:val="001E632F"/>
    <w:rsid w:val="001E6C0B"/>
    <w:rsid w:val="001E7675"/>
    <w:rsid w:val="001E78D0"/>
    <w:rsid w:val="001E7E96"/>
    <w:rsid w:val="001F052B"/>
    <w:rsid w:val="001F0981"/>
    <w:rsid w:val="001F0F45"/>
    <w:rsid w:val="001F1BBB"/>
    <w:rsid w:val="001F1E30"/>
    <w:rsid w:val="001F2B5A"/>
    <w:rsid w:val="001F3538"/>
    <w:rsid w:val="001F36A7"/>
    <w:rsid w:val="001F389E"/>
    <w:rsid w:val="001F3C1E"/>
    <w:rsid w:val="001F428F"/>
    <w:rsid w:val="001F44D0"/>
    <w:rsid w:val="001F46A2"/>
    <w:rsid w:val="001F4CF6"/>
    <w:rsid w:val="001F4CFF"/>
    <w:rsid w:val="001F4F35"/>
    <w:rsid w:val="001F62EB"/>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62"/>
    <w:rsid w:val="002274F1"/>
    <w:rsid w:val="00227D02"/>
    <w:rsid w:val="00230403"/>
    <w:rsid w:val="00230A2B"/>
    <w:rsid w:val="00230DE0"/>
    <w:rsid w:val="00231FF8"/>
    <w:rsid w:val="00232C77"/>
    <w:rsid w:val="00233174"/>
    <w:rsid w:val="002337C7"/>
    <w:rsid w:val="002338EA"/>
    <w:rsid w:val="0023405D"/>
    <w:rsid w:val="002340E5"/>
    <w:rsid w:val="002343FE"/>
    <w:rsid w:val="00234737"/>
    <w:rsid w:val="00234B2F"/>
    <w:rsid w:val="0023536D"/>
    <w:rsid w:val="00235871"/>
    <w:rsid w:val="0023620C"/>
    <w:rsid w:val="00236853"/>
    <w:rsid w:val="00237942"/>
    <w:rsid w:val="00237A45"/>
    <w:rsid w:val="00237D56"/>
    <w:rsid w:val="00240418"/>
    <w:rsid w:val="00240488"/>
    <w:rsid w:val="00240610"/>
    <w:rsid w:val="00240B2D"/>
    <w:rsid w:val="00240EBA"/>
    <w:rsid w:val="00241244"/>
    <w:rsid w:val="002413B5"/>
    <w:rsid w:val="002415D1"/>
    <w:rsid w:val="00242110"/>
    <w:rsid w:val="00242733"/>
    <w:rsid w:val="002428FF"/>
    <w:rsid w:val="00242AAC"/>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2C30"/>
    <w:rsid w:val="002633A1"/>
    <w:rsid w:val="002633FE"/>
    <w:rsid w:val="002636F5"/>
    <w:rsid w:val="00263B6C"/>
    <w:rsid w:val="00263DC0"/>
    <w:rsid w:val="0026482A"/>
    <w:rsid w:val="002650B5"/>
    <w:rsid w:val="002653FC"/>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0F66"/>
    <w:rsid w:val="00282425"/>
    <w:rsid w:val="002839D2"/>
    <w:rsid w:val="00283CB6"/>
    <w:rsid w:val="0028479B"/>
    <w:rsid w:val="0028602E"/>
    <w:rsid w:val="0028625D"/>
    <w:rsid w:val="002866FC"/>
    <w:rsid w:val="0028692E"/>
    <w:rsid w:val="00286BFF"/>
    <w:rsid w:val="00286C63"/>
    <w:rsid w:val="002872E4"/>
    <w:rsid w:val="002905A1"/>
    <w:rsid w:val="002907AA"/>
    <w:rsid w:val="002909F1"/>
    <w:rsid w:val="00290DBB"/>
    <w:rsid w:val="00291C61"/>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204E"/>
    <w:rsid w:val="002A31F8"/>
    <w:rsid w:val="002A37BB"/>
    <w:rsid w:val="002A4C01"/>
    <w:rsid w:val="002A4D72"/>
    <w:rsid w:val="002A587F"/>
    <w:rsid w:val="002A6AC1"/>
    <w:rsid w:val="002A6ADD"/>
    <w:rsid w:val="002A7291"/>
    <w:rsid w:val="002A7E21"/>
    <w:rsid w:val="002B0625"/>
    <w:rsid w:val="002B0B34"/>
    <w:rsid w:val="002B1233"/>
    <w:rsid w:val="002B1971"/>
    <w:rsid w:val="002B281E"/>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BF"/>
    <w:rsid w:val="002C3ADF"/>
    <w:rsid w:val="002C5490"/>
    <w:rsid w:val="002C56C2"/>
    <w:rsid w:val="002C664C"/>
    <w:rsid w:val="002C66D7"/>
    <w:rsid w:val="002C695E"/>
    <w:rsid w:val="002C7A5D"/>
    <w:rsid w:val="002D0251"/>
    <w:rsid w:val="002D03FA"/>
    <w:rsid w:val="002D089E"/>
    <w:rsid w:val="002D0BF2"/>
    <w:rsid w:val="002D0CFC"/>
    <w:rsid w:val="002D13B6"/>
    <w:rsid w:val="002D15B2"/>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B12"/>
    <w:rsid w:val="002D7CC7"/>
    <w:rsid w:val="002D7D99"/>
    <w:rsid w:val="002D7F6A"/>
    <w:rsid w:val="002E0151"/>
    <w:rsid w:val="002E0ACD"/>
    <w:rsid w:val="002E20D0"/>
    <w:rsid w:val="002E22C8"/>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4FFA"/>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E03"/>
    <w:rsid w:val="00310FE1"/>
    <w:rsid w:val="00311051"/>
    <w:rsid w:val="00311471"/>
    <w:rsid w:val="003115A2"/>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6D5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0D"/>
    <w:rsid w:val="003356BE"/>
    <w:rsid w:val="00335854"/>
    <w:rsid w:val="0033652F"/>
    <w:rsid w:val="00336607"/>
    <w:rsid w:val="0033705D"/>
    <w:rsid w:val="00337343"/>
    <w:rsid w:val="0033755F"/>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6FF2"/>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80"/>
    <w:rsid w:val="00367F97"/>
    <w:rsid w:val="00370025"/>
    <w:rsid w:val="0037079F"/>
    <w:rsid w:val="00370937"/>
    <w:rsid w:val="0037162B"/>
    <w:rsid w:val="003719BA"/>
    <w:rsid w:val="00371BE8"/>
    <w:rsid w:val="0037360D"/>
    <w:rsid w:val="00373C62"/>
    <w:rsid w:val="00373D61"/>
    <w:rsid w:val="003741C0"/>
    <w:rsid w:val="00374B10"/>
    <w:rsid w:val="003750C9"/>
    <w:rsid w:val="00375843"/>
    <w:rsid w:val="00376E58"/>
    <w:rsid w:val="003774D7"/>
    <w:rsid w:val="0037771D"/>
    <w:rsid w:val="00381D21"/>
    <w:rsid w:val="00382CDA"/>
    <w:rsid w:val="00383283"/>
    <w:rsid w:val="00383B18"/>
    <w:rsid w:val="00383F8F"/>
    <w:rsid w:val="003842C4"/>
    <w:rsid w:val="00384F3C"/>
    <w:rsid w:val="0038524F"/>
    <w:rsid w:val="0038532B"/>
    <w:rsid w:val="00385506"/>
    <w:rsid w:val="00385C9B"/>
    <w:rsid w:val="00386132"/>
    <w:rsid w:val="003864B4"/>
    <w:rsid w:val="00386AFD"/>
    <w:rsid w:val="00387F6F"/>
    <w:rsid w:val="00390A0E"/>
    <w:rsid w:val="003915D9"/>
    <w:rsid w:val="00392A1F"/>
    <w:rsid w:val="00392DA4"/>
    <w:rsid w:val="003934BF"/>
    <w:rsid w:val="00393795"/>
    <w:rsid w:val="00393A9C"/>
    <w:rsid w:val="00393CFC"/>
    <w:rsid w:val="00393D3F"/>
    <w:rsid w:val="00394081"/>
    <w:rsid w:val="00394732"/>
    <w:rsid w:val="00394DDF"/>
    <w:rsid w:val="00395132"/>
    <w:rsid w:val="003951F4"/>
    <w:rsid w:val="0039661C"/>
    <w:rsid w:val="0039662E"/>
    <w:rsid w:val="00396FEF"/>
    <w:rsid w:val="00397024"/>
    <w:rsid w:val="0039719D"/>
    <w:rsid w:val="00397442"/>
    <w:rsid w:val="003974EA"/>
    <w:rsid w:val="003A06D4"/>
    <w:rsid w:val="003A0BA7"/>
    <w:rsid w:val="003A0EB1"/>
    <w:rsid w:val="003A1CCE"/>
    <w:rsid w:val="003A20FE"/>
    <w:rsid w:val="003A2672"/>
    <w:rsid w:val="003A277E"/>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B9A"/>
    <w:rsid w:val="003B518F"/>
    <w:rsid w:val="003B57BE"/>
    <w:rsid w:val="003B57EF"/>
    <w:rsid w:val="003B57F0"/>
    <w:rsid w:val="003B6961"/>
    <w:rsid w:val="003B7927"/>
    <w:rsid w:val="003C0266"/>
    <w:rsid w:val="003C1780"/>
    <w:rsid w:val="003C1FCD"/>
    <w:rsid w:val="003C2433"/>
    <w:rsid w:val="003C29C8"/>
    <w:rsid w:val="003C3015"/>
    <w:rsid w:val="003C3A50"/>
    <w:rsid w:val="003C3F5E"/>
    <w:rsid w:val="003C450A"/>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49EC"/>
    <w:rsid w:val="003D534B"/>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496D"/>
    <w:rsid w:val="003E4FA1"/>
    <w:rsid w:val="003E564B"/>
    <w:rsid w:val="003E5C0D"/>
    <w:rsid w:val="003E6557"/>
    <w:rsid w:val="003E69B4"/>
    <w:rsid w:val="003E72D2"/>
    <w:rsid w:val="003E744F"/>
    <w:rsid w:val="003E77E1"/>
    <w:rsid w:val="003E7FDB"/>
    <w:rsid w:val="003F0FF0"/>
    <w:rsid w:val="003F15A5"/>
    <w:rsid w:val="003F1C55"/>
    <w:rsid w:val="003F2321"/>
    <w:rsid w:val="003F4AAC"/>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4E2"/>
    <w:rsid w:val="00402781"/>
    <w:rsid w:val="00402AC3"/>
    <w:rsid w:val="00402DB0"/>
    <w:rsid w:val="004038BD"/>
    <w:rsid w:val="00403DBE"/>
    <w:rsid w:val="004044A9"/>
    <w:rsid w:val="00404D39"/>
    <w:rsid w:val="00405008"/>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AA0"/>
    <w:rsid w:val="00416A43"/>
    <w:rsid w:val="00416F69"/>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22"/>
    <w:rsid w:val="00436FA0"/>
    <w:rsid w:val="00437C4B"/>
    <w:rsid w:val="00440B59"/>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1B07"/>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EA3"/>
    <w:rsid w:val="00464938"/>
    <w:rsid w:val="0046506F"/>
    <w:rsid w:val="004650E9"/>
    <w:rsid w:val="004655D1"/>
    <w:rsid w:val="00465DA3"/>
    <w:rsid w:val="00466615"/>
    <w:rsid w:val="00467C9D"/>
    <w:rsid w:val="00467DC5"/>
    <w:rsid w:val="00470134"/>
    <w:rsid w:val="00470640"/>
    <w:rsid w:val="0047169A"/>
    <w:rsid w:val="004716A9"/>
    <w:rsid w:val="004716C2"/>
    <w:rsid w:val="0047205F"/>
    <w:rsid w:val="004720E4"/>
    <w:rsid w:val="00472170"/>
    <w:rsid w:val="00472522"/>
    <w:rsid w:val="00473217"/>
    <w:rsid w:val="00475F6B"/>
    <w:rsid w:val="004760F2"/>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375A"/>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21B"/>
    <w:rsid w:val="004A74AA"/>
    <w:rsid w:val="004A7931"/>
    <w:rsid w:val="004B0155"/>
    <w:rsid w:val="004B019C"/>
    <w:rsid w:val="004B0CE5"/>
    <w:rsid w:val="004B105C"/>
    <w:rsid w:val="004B10AB"/>
    <w:rsid w:val="004B17ED"/>
    <w:rsid w:val="004B1C3F"/>
    <w:rsid w:val="004B22F5"/>
    <w:rsid w:val="004B244D"/>
    <w:rsid w:val="004B2A19"/>
    <w:rsid w:val="004B301D"/>
    <w:rsid w:val="004B312F"/>
    <w:rsid w:val="004B35E8"/>
    <w:rsid w:val="004B37AB"/>
    <w:rsid w:val="004B3EC9"/>
    <w:rsid w:val="004B42AB"/>
    <w:rsid w:val="004B48B7"/>
    <w:rsid w:val="004B6241"/>
    <w:rsid w:val="004B72BE"/>
    <w:rsid w:val="004B73E8"/>
    <w:rsid w:val="004C0B81"/>
    <w:rsid w:val="004C11A2"/>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B3"/>
    <w:rsid w:val="004D5411"/>
    <w:rsid w:val="004D5F50"/>
    <w:rsid w:val="004D6D2D"/>
    <w:rsid w:val="004D6D4B"/>
    <w:rsid w:val="004E0115"/>
    <w:rsid w:val="004E0148"/>
    <w:rsid w:val="004E13D8"/>
    <w:rsid w:val="004E1CA5"/>
    <w:rsid w:val="004E3041"/>
    <w:rsid w:val="004E30D9"/>
    <w:rsid w:val="004E38C2"/>
    <w:rsid w:val="004E3A7C"/>
    <w:rsid w:val="004E3AFE"/>
    <w:rsid w:val="004E431C"/>
    <w:rsid w:val="004E4336"/>
    <w:rsid w:val="004E473D"/>
    <w:rsid w:val="004E4799"/>
    <w:rsid w:val="004E5F54"/>
    <w:rsid w:val="004E69E4"/>
    <w:rsid w:val="004E7F62"/>
    <w:rsid w:val="004F034A"/>
    <w:rsid w:val="004F0F05"/>
    <w:rsid w:val="004F1E0C"/>
    <w:rsid w:val="004F2485"/>
    <w:rsid w:val="004F2535"/>
    <w:rsid w:val="004F326B"/>
    <w:rsid w:val="004F371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095D"/>
    <w:rsid w:val="005119D4"/>
    <w:rsid w:val="00512729"/>
    <w:rsid w:val="005127D3"/>
    <w:rsid w:val="00512D66"/>
    <w:rsid w:val="00513920"/>
    <w:rsid w:val="005140C1"/>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4F03"/>
    <w:rsid w:val="00535839"/>
    <w:rsid w:val="00535D0C"/>
    <w:rsid w:val="00535FD1"/>
    <w:rsid w:val="00535FE3"/>
    <w:rsid w:val="00536699"/>
    <w:rsid w:val="00536A43"/>
    <w:rsid w:val="005375FD"/>
    <w:rsid w:val="005379EC"/>
    <w:rsid w:val="00537CB6"/>
    <w:rsid w:val="0054032E"/>
    <w:rsid w:val="00540567"/>
    <w:rsid w:val="005406E2"/>
    <w:rsid w:val="0054132D"/>
    <w:rsid w:val="0054137E"/>
    <w:rsid w:val="005414EE"/>
    <w:rsid w:val="005419B0"/>
    <w:rsid w:val="00541FBF"/>
    <w:rsid w:val="00542477"/>
    <w:rsid w:val="00542AE4"/>
    <w:rsid w:val="00542D7A"/>
    <w:rsid w:val="0054322D"/>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277"/>
    <w:rsid w:val="00554628"/>
    <w:rsid w:val="005551FE"/>
    <w:rsid w:val="0055602C"/>
    <w:rsid w:val="005565E8"/>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695"/>
    <w:rsid w:val="00571920"/>
    <w:rsid w:val="005719D5"/>
    <w:rsid w:val="00571D78"/>
    <w:rsid w:val="00571DD6"/>
    <w:rsid w:val="0057270A"/>
    <w:rsid w:val="00572ED8"/>
    <w:rsid w:val="00572F64"/>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828"/>
    <w:rsid w:val="00585FAC"/>
    <w:rsid w:val="00586064"/>
    <w:rsid w:val="005877C3"/>
    <w:rsid w:val="00587FEB"/>
    <w:rsid w:val="0059040E"/>
    <w:rsid w:val="005914B0"/>
    <w:rsid w:val="005920C9"/>
    <w:rsid w:val="005924D3"/>
    <w:rsid w:val="00592F73"/>
    <w:rsid w:val="00593D21"/>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0F8F"/>
    <w:rsid w:val="005A107F"/>
    <w:rsid w:val="005A10C1"/>
    <w:rsid w:val="005A20F9"/>
    <w:rsid w:val="005A2221"/>
    <w:rsid w:val="005A2877"/>
    <w:rsid w:val="005A382F"/>
    <w:rsid w:val="005A5474"/>
    <w:rsid w:val="005A5792"/>
    <w:rsid w:val="005A6AB7"/>
    <w:rsid w:val="005A7A38"/>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48B"/>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7F5"/>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D38"/>
    <w:rsid w:val="005E3EF8"/>
    <w:rsid w:val="005E455F"/>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3E4"/>
    <w:rsid w:val="005F3676"/>
    <w:rsid w:val="005F3738"/>
    <w:rsid w:val="005F3CC5"/>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8EE"/>
    <w:rsid w:val="006063F7"/>
    <w:rsid w:val="0060686E"/>
    <w:rsid w:val="006079EE"/>
    <w:rsid w:val="00610A07"/>
    <w:rsid w:val="00611164"/>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6B03"/>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4B13"/>
    <w:rsid w:val="00635BB0"/>
    <w:rsid w:val="00636CB5"/>
    <w:rsid w:val="00637417"/>
    <w:rsid w:val="00637F95"/>
    <w:rsid w:val="006400AC"/>
    <w:rsid w:val="00640339"/>
    <w:rsid w:val="006407EB"/>
    <w:rsid w:val="00640DF1"/>
    <w:rsid w:val="0064145C"/>
    <w:rsid w:val="006418FE"/>
    <w:rsid w:val="00643714"/>
    <w:rsid w:val="006439F1"/>
    <w:rsid w:val="0064474B"/>
    <w:rsid w:val="00644981"/>
    <w:rsid w:val="00644B5E"/>
    <w:rsid w:val="00644EFD"/>
    <w:rsid w:val="006450FD"/>
    <w:rsid w:val="0064515D"/>
    <w:rsid w:val="00645F1C"/>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6B2"/>
    <w:rsid w:val="00664977"/>
    <w:rsid w:val="00664CF3"/>
    <w:rsid w:val="0066696E"/>
    <w:rsid w:val="00666CC7"/>
    <w:rsid w:val="00667A34"/>
    <w:rsid w:val="0067037B"/>
    <w:rsid w:val="006706E8"/>
    <w:rsid w:val="00670986"/>
    <w:rsid w:val="00672F9A"/>
    <w:rsid w:val="00673244"/>
    <w:rsid w:val="00673471"/>
    <w:rsid w:val="0067376B"/>
    <w:rsid w:val="0067414D"/>
    <w:rsid w:val="0067417F"/>
    <w:rsid w:val="00674626"/>
    <w:rsid w:val="00674A54"/>
    <w:rsid w:val="00674AC3"/>
    <w:rsid w:val="00675615"/>
    <w:rsid w:val="006759DD"/>
    <w:rsid w:val="00675CBD"/>
    <w:rsid w:val="00676E80"/>
    <w:rsid w:val="00677018"/>
    <w:rsid w:val="00677196"/>
    <w:rsid w:val="00677ED4"/>
    <w:rsid w:val="00680238"/>
    <w:rsid w:val="006802D0"/>
    <w:rsid w:val="00680C9A"/>
    <w:rsid w:val="00680CB4"/>
    <w:rsid w:val="00680F2E"/>
    <w:rsid w:val="00681050"/>
    <w:rsid w:val="00681536"/>
    <w:rsid w:val="006816A2"/>
    <w:rsid w:val="0068178E"/>
    <w:rsid w:val="00681A8E"/>
    <w:rsid w:val="00681F89"/>
    <w:rsid w:val="0068295C"/>
    <w:rsid w:val="00682F3B"/>
    <w:rsid w:val="00682FD2"/>
    <w:rsid w:val="00683A93"/>
    <w:rsid w:val="0068435A"/>
    <w:rsid w:val="00685425"/>
    <w:rsid w:val="00685655"/>
    <w:rsid w:val="0068580C"/>
    <w:rsid w:val="00685BBC"/>
    <w:rsid w:val="00685C0D"/>
    <w:rsid w:val="00686C0D"/>
    <w:rsid w:val="0068723C"/>
    <w:rsid w:val="006874C7"/>
    <w:rsid w:val="0068768A"/>
    <w:rsid w:val="006877E6"/>
    <w:rsid w:val="00687B7F"/>
    <w:rsid w:val="00687C5B"/>
    <w:rsid w:val="0069017B"/>
    <w:rsid w:val="006904D0"/>
    <w:rsid w:val="006908D0"/>
    <w:rsid w:val="00691C11"/>
    <w:rsid w:val="006922CD"/>
    <w:rsid w:val="00692D5C"/>
    <w:rsid w:val="00692DCC"/>
    <w:rsid w:val="00694067"/>
    <w:rsid w:val="00694637"/>
    <w:rsid w:val="00694BD0"/>
    <w:rsid w:val="00695676"/>
    <w:rsid w:val="00695D00"/>
    <w:rsid w:val="00696DEE"/>
    <w:rsid w:val="00696F70"/>
    <w:rsid w:val="0069736A"/>
    <w:rsid w:val="00697704"/>
    <w:rsid w:val="00697C6D"/>
    <w:rsid w:val="00697D65"/>
    <w:rsid w:val="006A0595"/>
    <w:rsid w:val="006A07FE"/>
    <w:rsid w:val="006A09C2"/>
    <w:rsid w:val="006A0B5E"/>
    <w:rsid w:val="006A1603"/>
    <w:rsid w:val="006A1B45"/>
    <w:rsid w:val="006A1EE0"/>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C9"/>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29BF"/>
    <w:rsid w:val="006C30E3"/>
    <w:rsid w:val="006C6241"/>
    <w:rsid w:val="006C6CB9"/>
    <w:rsid w:val="006C70CB"/>
    <w:rsid w:val="006C7347"/>
    <w:rsid w:val="006C7434"/>
    <w:rsid w:val="006C76FC"/>
    <w:rsid w:val="006C79C9"/>
    <w:rsid w:val="006D06BD"/>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915"/>
    <w:rsid w:val="00700AE7"/>
    <w:rsid w:val="00700D65"/>
    <w:rsid w:val="00701C2A"/>
    <w:rsid w:val="00701D5E"/>
    <w:rsid w:val="007020BE"/>
    <w:rsid w:val="00702DE2"/>
    <w:rsid w:val="00702E2C"/>
    <w:rsid w:val="00703220"/>
    <w:rsid w:val="00703B51"/>
    <w:rsid w:val="00703FF8"/>
    <w:rsid w:val="00704436"/>
    <w:rsid w:val="00704FFD"/>
    <w:rsid w:val="00705E32"/>
    <w:rsid w:val="0070614F"/>
    <w:rsid w:val="00706449"/>
    <w:rsid w:val="007065D6"/>
    <w:rsid w:val="007066C6"/>
    <w:rsid w:val="007075F3"/>
    <w:rsid w:val="00707C1A"/>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1AB4"/>
    <w:rsid w:val="00722BF1"/>
    <w:rsid w:val="00723633"/>
    <w:rsid w:val="00723DE0"/>
    <w:rsid w:val="007249EC"/>
    <w:rsid w:val="00724E50"/>
    <w:rsid w:val="00724F37"/>
    <w:rsid w:val="00725A76"/>
    <w:rsid w:val="00725BBD"/>
    <w:rsid w:val="00725E43"/>
    <w:rsid w:val="007264AE"/>
    <w:rsid w:val="00727EB1"/>
    <w:rsid w:val="0073005D"/>
    <w:rsid w:val="007305CE"/>
    <w:rsid w:val="00730B91"/>
    <w:rsid w:val="0073133A"/>
    <w:rsid w:val="007321C1"/>
    <w:rsid w:val="007325CC"/>
    <w:rsid w:val="007329B8"/>
    <w:rsid w:val="0073316B"/>
    <w:rsid w:val="00733465"/>
    <w:rsid w:val="00733C1F"/>
    <w:rsid w:val="00733D3B"/>
    <w:rsid w:val="00734039"/>
    <w:rsid w:val="00734884"/>
    <w:rsid w:val="00734E94"/>
    <w:rsid w:val="007355B4"/>
    <w:rsid w:val="00735A14"/>
    <w:rsid w:val="007366D6"/>
    <w:rsid w:val="0073672E"/>
    <w:rsid w:val="007372FE"/>
    <w:rsid w:val="00737720"/>
    <w:rsid w:val="00737AFA"/>
    <w:rsid w:val="00737B5A"/>
    <w:rsid w:val="00740026"/>
    <w:rsid w:val="00743584"/>
    <w:rsid w:val="007437AF"/>
    <w:rsid w:val="007445FF"/>
    <w:rsid w:val="00745392"/>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06B"/>
    <w:rsid w:val="0076464B"/>
    <w:rsid w:val="00764B82"/>
    <w:rsid w:val="00764EA1"/>
    <w:rsid w:val="00764F0F"/>
    <w:rsid w:val="00764FD7"/>
    <w:rsid w:val="00765148"/>
    <w:rsid w:val="007655BC"/>
    <w:rsid w:val="0076604F"/>
    <w:rsid w:val="00766871"/>
    <w:rsid w:val="00766E79"/>
    <w:rsid w:val="0076788D"/>
    <w:rsid w:val="007679AC"/>
    <w:rsid w:val="00767F0D"/>
    <w:rsid w:val="0077019B"/>
    <w:rsid w:val="007707D0"/>
    <w:rsid w:val="00772066"/>
    <w:rsid w:val="007723F0"/>
    <w:rsid w:val="00772BC1"/>
    <w:rsid w:val="0077332F"/>
    <w:rsid w:val="00773681"/>
    <w:rsid w:val="00773A8C"/>
    <w:rsid w:val="00773F3B"/>
    <w:rsid w:val="00774288"/>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976"/>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46"/>
    <w:rsid w:val="00793470"/>
    <w:rsid w:val="0079355E"/>
    <w:rsid w:val="007939F0"/>
    <w:rsid w:val="00793C5E"/>
    <w:rsid w:val="007947A8"/>
    <w:rsid w:val="00794D28"/>
    <w:rsid w:val="0079576B"/>
    <w:rsid w:val="007957E1"/>
    <w:rsid w:val="00795BFF"/>
    <w:rsid w:val="00795E74"/>
    <w:rsid w:val="00795F57"/>
    <w:rsid w:val="00796763"/>
    <w:rsid w:val="00796F55"/>
    <w:rsid w:val="007A032D"/>
    <w:rsid w:val="007A0522"/>
    <w:rsid w:val="007A0690"/>
    <w:rsid w:val="007A0CA5"/>
    <w:rsid w:val="007A199A"/>
    <w:rsid w:val="007A1F35"/>
    <w:rsid w:val="007A1FEB"/>
    <w:rsid w:val="007A2263"/>
    <w:rsid w:val="007A2B35"/>
    <w:rsid w:val="007A2D98"/>
    <w:rsid w:val="007A3A84"/>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D740E"/>
    <w:rsid w:val="007D759C"/>
    <w:rsid w:val="007E0293"/>
    <w:rsid w:val="007E03D2"/>
    <w:rsid w:val="007E06BB"/>
    <w:rsid w:val="007E0D03"/>
    <w:rsid w:val="007E11BD"/>
    <w:rsid w:val="007E1D6A"/>
    <w:rsid w:val="007E1DBC"/>
    <w:rsid w:val="007E1F2A"/>
    <w:rsid w:val="007E2CBD"/>
    <w:rsid w:val="007E3823"/>
    <w:rsid w:val="007E4C29"/>
    <w:rsid w:val="007E4DDA"/>
    <w:rsid w:val="007E519E"/>
    <w:rsid w:val="007E5511"/>
    <w:rsid w:val="007E5784"/>
    <w:rsid w:val="007E5856"/>
    <w:rsid w:val="007E5936"/>
    <w:rsid w:val="007E6ACF"/>
    <w:rsid w:val="007E6FF0"/>
    <w:rsid w:val="007F000B"/>
    <w:rsid w:val="007F0944"/>
    <w:rsid w:val="007F162A"/>
    <w:rsid w:val="007F1723"/>
    <w:rsid w:val="007F198D"/>
    <w:rsid w:val="007F238D"/>
    <w:rsid w:val="007F2A98"/>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7F6"/>
    <w:rsid w:val="00801A86"/>
    <w:rsid w:val="00801EAF"/>
    <w:rsid w:val="008022F7"/>
    <w:rsid w:val="00802BE8"/>
    <w:rsid w:val="00802CB6"/>
    <w:rsid w:val="00802D44"/>
    <w:rsid w:val="00802E61"/>
    <w:rsid w:val="00803118"/>
    <w:rsid w:val="00803A12"/>
    <w:rsid w:val="00804B2A"/>
    <w:rsid w:val="00804C87"/>
    <w:rsid w:val="00804E33"/>
    <w:rsid w:val="008059B5"/>
    <w:rsid w:val="0080612C"/>
    <w:rsid w:val="0080649B"/>
    <w:rsid w:val="00806B61"/>
    <w:rsid w:val="008077B8"/>
    <w:rsid w:val="0080787F"/>
    <w:rsid w:val="008103C7"/>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70B"/>
    <w:rsid w:val="00822CD7"/>
    <w:rsid w:val="00823155"/>
    <w:rsid w:val="00824704"/>
    <w:rsid w:val="008248C4"/>
    <w:rsid w:val="0082493A"/>
    <w:rsid w:val="008254AA"/>
    <w:rsid w:val="0082552D"/>
    <w:rsid w:val="008259BE"/>
    <w:rsid w:val="00825BDD"/>
    <w:rsid w:val="00825ECC"/>
    <w:rsid w:val="0082666D"/>
    <w:rsid w:val="00826705"/>
    <w:rsid w:val="00826AED"/>
    <w:rsid w:val="00826F08"/>
    <w:rsid w:val="008270E5"/>
    <w:rsid w:val="00827ACC"/>
    <w:rsid w:val="00830780"/>
    <w:rsid w:val="008316DF"/>
    <w:rsid w:val="00831EC5"/>
    <w:rsid w:val="0083221D"/>
    <w:rsid w:val="008329C2"/>
    <w:rsid w:val="00832B33"/>
    <w:rsid w:val="008333CD"/>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BAB"/>
    <w:rsid w:val="00847073"/>
    <w:rsid w:val="00847455"/>
    <w:rsid w:val="008477BA"/>
    <w:rsid w:val="0085009E"/>
    <w:rsid w:val="00850109"/>
    <w:rsid w:val="008502AF"/>
    <w:rsid w:val="00850A2A"/>
    <w:rsid w:val="008517A3"/>
    <w:rsid w:val="008525BF"/>
    <w:rsid w:val="00852A26"/>
    <w:rsid w:val="00853059"/>
    <w:rsid w:val="00853630"/>
    <w:rsid w:val="008541E1"/>
    <w:rsid w:val="008546FB"/>
    <w:rsid w:val="008547EC"/>
    <w:rsid w:val="00854AE5"/>
    <w:rsid w:val="00855179"/>
    <w:rsid w:val="0085519F"/>
    <w:rsid w:val="0085563E"/>
    <w:rsid w:val="008565DD"/>
    <w:rsid w:val="00856724"/>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3F4C"/>
    <w:rsid w:val="00864B43"/>
    <w:rsid w:val="00864FD8"/>
    <w:rsid w:val="00865EC8"/>
    <w:rsid w:val="00866B40"/>
    <w:rsid w:val="00866D3E"/>
    <w:rsid w:val="00867893"/>
    <w:rsid w:val="0087099F"/>
    <w:rsid w:val="00870B06"/>
    <w:rsid w:val="00870E55"/>
    <w:rsid w:val="00871183"/>
    <w:rsid w:val="00871921"/>
    <w:rsid w:val="00871CB8"/>
    <w:rsid w:val="00871E8F"/>
    <w:rsid w:val="0087212E"/>
    <w:rsid w:val="00872AA6"/>
    <w:rsid w:val="00872D39"/>
    <w:rsid w:val="00873372"/>
    <w:rsid w:val="00873757"/>
    <w:rsid w:val="00873C79"/>
    <w:rsid w:val="00874D24"/>
    <w:rsid w:val="00874D4B"/>
    <w:rsid w:val="00874E4C"/>
    <w:rsid w:val="00875250"/>
    <w:rsid w:val="008754BC"/>
    <w:rsid w:val="00875BB2"/>
    <w:rsid w:val="008767CA"/>
    <w:rsid w:val="00876BA2"/>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62F"/>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30F"/>
    <w:rsid w:val="008B09B5"/>
    <w:rsid w:val="008B0A62"/>
    <w:rsid w:val="008B11D6"/>
    <w:rsid w:val="008B170F"/>
    <w:rsid w:val="008B18CC"/>
    <w:rsid w:val="008B18D1"/>
    <w:rsid w:val="008B2B3F"/>
    <w:rsid w:val="008B2B94"/>
    <w:rsid w:val="008B332E"/>
    <w:rsid w:val="008B3D26"/>
    <w:rsid w:val="008B4729"/>
    <w:rsid w:val="008B488A"/>
    <w:rsid w:val="008B5602"/>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FE9"/>
    <w:rsid w:val="008C749C"/>
    <w:rsid w:val="008D0B92"/>
    <w:rsid w:val="008D137C"/>
    <w:rsid w:val="008D13BE"/>
    <w:rsid w:val="008D1DE2"/>
    <w:rsid w:val="008D274B"/>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70A"/>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D58"/>
    <w:rsid w:val="00903551"/>
    <w:rsid w:val="00904870"/>
    <w:rsid w:val="0090548D"/>
    <w:rsid w:val="00906440"/>
    <w:rsid w:val="00906674"/>
    <w:rsid w:val="0090732A"/>
    <w:rsid w:val="009074C4"/>
    <w:rsid w:val="009116DA"/>
    <w:rsid w:val="00911813"/>
    <w:rsid w:val="0091183B"/>
    <w:rsid w:val="00912815"/>
    <w:rsid w:val="009129E4"/>
    <w:rsid w:val="00912A0C"/>
    <w:rsid w:val="0091340F"/>
    <w:rsid w:val="00913782"/>
    <w:rsid w:val="00913786"/>
    <w:rsid w:val="009137BD"/>
    <w:rsid w:val="009144DC"/>
    <w:rsid w:val="00914951"/>
    <w:rsid w:val="00915435"/>
    <w:rsid w:val="0091551D"/>
    <w:rsid w:val="009159E2"/>
    <w:rsid w:val="00916B48"/>
    <w:rsid w:val="00916FA3"/>
    <w:rsid w:val="009177E5"/>
    <w:rsid w:val="009202E7"/>
    <w:rsid w:val="00921091"/>
    <w:rsid w:val="0092181D"/>
    <w:rsid w:val="00921A62"/>
    <w:rsid w:val="00921BB8"/>
    <w:rsid w:val="00921E58"/>
    <w:rsid w:val="009220F1"/>
    <w:rsid w:val="009225D2"/>
    <w:rsid w:val="00922894"/>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5C93"/>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20E"/>
    <w:rsid w:val="009567B6"/>
    <w:rsid w:val="00957099"/>
    <w:rsid w:val="0096002F"/>
    <w:rsid w:val="0096034D"/>
    <w:rsid w:val="00960FB1"/>
    <w:rsid w:val="00961149"/>
    <w:rsid w:val="009615E1"/>
    <w:rsid w:val="00961AEC"/>
    <w:rsid w:val="00961B94"/>
    <w:rsid w:val="009621C3"/>
    <w:rsid w:val="00963056"/>
    <w:rsid w:val="009630B6"/>
    <w:rsid w:val="00963157"/>
    <w:rsid w:val="00963A02"/>
    <w:rsid w:val="00963BF6"/>
    <w:rsid w:val="00963F60"/>
    <w:rsid w:val="00964D5A"/>
    <w:rsid w:val="00965AE0"/>
    <w:rsid w:val="00965CAB"/>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96D"/>
    <w:rsid w:val="00976B1D"/>
    <w:rsid w:val="009770E3"/>
    <w:rsid w:val="0097767E"/>
    <w:rsid w:val="009808AB"/>
    <w:rsid w:val="00980D8F"/>
    <w:rsid w:val="00981B9B"/>
    <w:rsid w:val="00982621"/>
    <w:rsid w:val="0098270C"/>
    <w:rsid w:val="0098297D"/>
    <w:rsid w:val="0098374E"/>
    <w:rsid w:val="00983992"/>
    <w:rsid w:val="009839C8"/>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7C4"/>
    <w:rsid w:val="00996A53"/>
    <w:rsid w:val="00996BC6"/>
    <w:rsid w:val="00997422"/>
    <w:rsid w:val="009A1543"/>
    <w:rsid w:val="009A1B5C"/>
    <w:rsid w:val="009A1F89"/>
    <w:rsid w:val="009A2190"/>
    <w:rsid w:val="009A274E"/>
    <w:rsid w:val="009A2D1C"/>
    <w:rsid w:val="009A2FAC"/>
    <w:rsid w:val="009A43B6"/>
    <w:rsid w:val="009A4454"/>
    <w:rsid w:val="009A4E74"/>
    <w:rsid w:val="009A50FC"/>
    <w:rsid w:val="009A5709"/>
    <w:rsid w:val="009A5901"/>
    <w:rsid w:val="009A5A4A"/>
    <w:rsid w:val="009A61B5"/>
    <w:rsid w:val="009A634A"/>
    <w:rsid w:val="009A65FE"/>
    <w:rsid w:val="009A67F4"/>
    <w:rsid w:val="009A702D"/>
    <w:rsid w:val="009A7208"/>
    <w:rsid w:val="009A7297"/>
    <w:rsid w:val="009B0046"/>
    <w:rsid w:val="009B0421"/>
    <w:rsid w:val="009B0726"/>
    <w:rsid w:val="009B0785"/>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0A69"/>
    <w:rsid w:val="009C1162"/>
    <w:rsid w:val="009C1177"/>
    <w:rsid w:val="009C12D1"/>
    <w:rsid w:val="009C3299"/>
    <w:rsid w:val="009C39EA"/>
    <w:rsid w:val="009C4C4A"/>
    <w:rsid w:val="009C542F"/>
    <w:rsid w:val="009C5D2F"/>
    <w:rsid w:val="009C6B2A"/>
    <w:rsid w:val="009C6FD7"/>
    <w:rsid w:val="009C7524"/>
    <w:rsid w:val="009C7D27"/>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3D"/>
    <w:rsid w:val="009E4372"/>
    <w:rsid w:val="009E5782"/>
    <w:rsid w:val="009E59AF"/>
    <w:rsid w:val="009E6001"/>
    <w:rsid w:val="009E60F7"/>
    <w:rsid w:val="009E6764"/>
    <w:rsid w:val="009E68EC"/>
    <w:rsid w:val="009E70BE"/>
    <w:rsid w:val="009E75F2"/>
    <w:rsid w:val="009E794F"/>
    <w:rsid w:val="009E7C9C"/>
    <w:rsid w:val="009E7D0D"/>
    <w:rsid w:val="009E7EC8"/>
    <w:rsid w:val="009F02BC"/>
    <w:rsid w:val="009F09B0"/>
    <w:rsid w:val="009F0B3E"/>
    <w:rsid w:val="009F100D"/>
    <w:rsid w:val="009F2260"/>
    <w:rsid w:val="009F2366"/>
    <w:rsid w:val="009F2391"/>
    <w:rsid w:val="009F2808"/>
    <w:rsid w:val="009F32B6"/>
    <w:rsid w:val="009F33EF"/>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6B"/>
    <w:rsid w:val="00A02DB1"/>
    <w:rsid w:val="00A02F04"/>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46AF"/>
    <w:rsid w:val="00A255C7"/>
    <w:rsid w:val="00A25BB4"/>
    <w:rsid w:val="00A25FF0"/>
    <w:rsid w:val="00A26529"/>
    <w:rsid w:val="00A26ADF"/>
    <w:rsid w:val="00A2742E"/>
    <w:rsid w:val="00A27C14"/>
    <w:rsid w:val="00A31104"/>
    <w:rsid w:val="00A31897"/>
    <w:rsid w:val="00A31D55"/>
    <w:rsid w:val="00A31D79"/>
    <w:rsid w:val="00A32CB2"/>
    <w:rsid w:val="00A32D81"/>
    <w:rsid w:val="00A335C9"/>
    <w:rsid w:val="00A33A9A"/>
    <w:rsid w:val="00A33C98"/>
    <w:rsid w:val="00A33F89"/>
    <w:rsid w:val="00A3546C"/>
    <w:rsid w:val="00A3550E"/>
    <w:rsid w:val="00A360E3"/>
    <w:rsid w:val="00A361AB"/>
    <w:rsid w:val="00A3675F"/>
    <w:rsid w:val="00A37994"/>
    <w:rsid w:val="00A37A3E"/>
    <w:rsid w:val="00A402E3"/>
    <w:rsid w:val="00A4276D"/>
    <w:rsid w:val="00A42E0C"/>
    <w:rsid w:val="00A4325E"/>
    <w:rsid w:val="00A43269"/>
    <w:rsid w:val="00A440C3"/>
    <w:rsid w:val="00A445D1"/>
    <w:rsid w:val="00A448E5"/>
    <w:rsid w:val="00A44ABC"/>
    <w:rsid w:val="00A44DF7"/>
    <w:rsid w:val="00A44EB2"/>
    <w:rsid w:val="00A463FC"/>
    <w:rsid w:val="00A469F2"/>
    <w:rsid w:val="00A471BC"/>
    <w:rsid w:val="00A47565"/>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99E"/>
    <w:rsid w:val="00A5757F"/>
    <w:rsid w:val="00A577C4"/>
    <w:rsid w:val="00A60539"/>
    <w:rsid w:val="00A60700"/>
    <w:rsid w:val="00A62677"/>
    <w:rsid w:val="00A6314C"/>
    <w:rsid w:val="00A6324E"/>
    <w:rsid w:val="00A63BEF"/>
    <w:rsid w:val="00A643D0"/>
    <w:rsid w:val="00A65098"/>
    <w:rsid w:val="00A650DD"/>
    <w:rsid w:val="00A65826"/>
    <w:rsid w:val="00A6587D"/>
    <w:rsid w:val="00A65BE4"/>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1706"/>
    <w:rsid w:val="00A8230D"/>
    <w:rsid w:val="00A82A79"/>
    <w:rsid w:val="00A82B02"/>
    <w:rsid w:val="00A82B42"/>
    <w:rsid w:val="00A82D8A"/>
    <w:rsid w:val="00A837AB"/>
    <w:rsid w:val="00A84172"/>
    <w:rsid w:val="00A85097"/>
    <w:rsid w:val="00A85372"/>
    <w:rsid w:val="00A85AB9"/>
    <w:rsid w:val="00A8636E"/>
    <w:rsid w:val="00A86E66"/>
    <w:rsid w:val="00A875D1"/>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1417"/>
    <w:rsid w:val="00AA26AB"/>
    <w:rsid w:val="00AA28E0"/>
    <w:rsid w:val="00AA2DE6"/>
    <w:rsid w:val="00AA3FE4"/>
    <w:rsid w:val="00AA5EBB"/>
    <w:rsid w:val="00AA6D4D"/>
    <w:rsid w:val="00AA7032"/>
    <w:rsid w:val="00AA7363"/>
    <w:rsid w:val="00AA756A"/>
    <w:rsid w:val="00AB0271"/>
    <w:rsid w:val="00AB06A0"/>
    <w:rsid w:val="00AB0C40"/>
    <w:rsid w:val="00AB0CCE"/>
    <w:rsid w:val="00AB0E35"/>
    <w:rsid w:val="00AB15B3"/>
    <w:rsid w:val="00AB176F"/>
    <w:rsid w:val="00AB1D6E"/>
    <w:rsid w:val="00AB23D2"/>
    <w:rsid w:val="00AB29AF"/>
    <w:rsid w:val="00AB2EC6"/>
    <w:rsid w:val="00AB3857"/>
    <w:rsid w:val="00AB4074"/>
    <w:rsid w:val="00AB4D6C"/>
    <w:rsid w:val="00AB5D3A"/>
    <w:rsid w:val="00AB6F8D"/>
    <w:rsid w:val="00AC056F"/>
    <w:rsid w:val="00AC081E"/>
    <w:rsid w:val="00AC0D7C"/>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760"/>
    <w:rsid w:val="00AD59EE"/>
    <w:rsid w:val="00AD5DB0"/>
    <w:rsid w:val="00AD612A"/>
    <w:rsid w:val="00AD63AB"/>
    <w:rsid w:val="00AD6576"/>
    <w:rsid w:val="00AD699A"/>
    <w:rsid w:val="00AD7284"/>
    <w:rsid w:val="00AD79B7"/>
    <w:rsid w:val="00AD7CBC"/>
    <w:rsid w:val="00AE0078"/>
    <w:rsid w:val="00AE057C"/>
    <w:rsid w:val="00AE0C46"/>
    <w:rsid w:val="00AE0CD1"/>
    <w:rsid w:val="00AE0DBA"/>
    <w:rsid w:val="00AE0F3B"/>
    <w:rsid w:val="00AE1EE0"/>
    <w:rsid w:val="00AE2181"/>
    <w:rsid w:val="00AE22E9"/>
    <w:rsid w:val="00AE2CE4"/>
    <w:rsid w:val="00AE3298"/>
    <w:rsid w:val="00AE485E"/>
    <w:rsid w:val="00AE5509"/>
    <w:rsid w:val="00AE63A2"/>
    <w:rsid w:val="00AE64EB"/>
    <w:rsid w:val="00AE64EF"/>
    <w:rsid w:val="00AE7166"/>
    <w:rsid w:val="00AE7705"/>
    <w:rsid w:val="00AF05EC"/>
    <w:rsid w:val="00AF0DC4"/>
    <w:rsid w:val="00AF1420"/>
    <w:rsid w:val="00AF172F"/>
    <w:rsid w:val="00AF1D18"/>
    <w:rsid w:val="00AF1F34"/>
    <w:rsid w:val="00AF21BD"/>
    <w:rsid w:val="00AF26DE"/>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637"/>
    <w:rsid w:val="00B25F94"/>
    <w:rsid w:val="00B25F9B"/>
    <w:rsid w:val="00B27172"/>
    <w:rsid w:val="00B301C3"/>
    <w:rsid w:val="00B30C94"/>
    <w:rsid w:val="00B30E0B"/>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113"/>
    <w:rsid w:val="00B4064A"/>
    <w:rsid w:val="00B407DF"/>
    <w:rsid w:val="00B41471"/>
    <w:rsid w:val="00B414B1"/>
    <w:rsid w:val="00B42B99"/>
    <w:rsid w:val="00B43013"/>
    <w:rsid w:val="00B430F8"/>
    <w:rsid w:val="00B432BD"/>
    <w:rsid w:val="00B4351A"/>
    <w:rsid w:val="00B43BB8"/>
    <w:rsid w:val="00B456E1"/>
    <w:rsid w:val="00B45716"/>
    <w:rsid w:val="00B45A76"/>
    <w:rsid w:val="00B45C5F"/>
    <w:rsid w:val="00B45D4E"/>
    <w:rsid w:val="00B46729"/>
    <w:rsid w:val="00B47551"/>
    <w:rsid w:val="00B475D8"/>
    <w:rsid w:val="00B47CA3"/>
    <w:rsid w:val="00B47CBA"/>
    <w:rsid w:val="00B50432"/>
    <w:rsid w:val="00B51911"/>
    <w:rsid w:val="00B52B73"/>
    <w:rsid w:val="00B52E9C"/>
    <w:rsid w:val="00B539B6"/>
    <w:rsid w:val="00B54B2A"/>
    <w:rsid w:val="00B56DC8"/>
    <w:rsid w:val="00B56F87"/>
    <w:rsid w:val="00B57C54"/>
    <w:rsid w:val="00B61340"/>
    <w:rsid w:val="00B61D2A"/>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3628"/>
    <w:rsid w:val="00B74CB1"/>
    <w:rsid w:val="00B7752C"/>
    <w:rsid w:val="00B779E5"/>
    <w:rsid w:val="00B77BD9"/>
    <w:rsid w:val="00B800A1"/>
    <w:rsid w:val="00B802A1"/>
    <w:rsid w:val="00B81054"/>
    <w:rsid w:val="00B810ED"/>
    <w:rsid w:val="00B8210C"/>
    <w:rsid w:val="00B828C2"/>
    <w:rsid w:val="00B82924"/>
    <w:rsid w:val="00B8336C"/>
    <w:rsid w:val="00B84AE3"/>
    <w:rsid w:val="00B8505E"/>
    <w:rsid w:val="00B86457"/>
    <w:rsid w:val="00B868E0"/>
    <w:rsid w:val="00B86E4B"/>
    <w:rsid w:val="00B871BD"/>
    <w:rsid w:val="00B8758A"/>
    <w:rsid w:val="00B87844"/>
    <w:rsid w:val="00B9048A"/>
    <w:rsid w:val="00B907D7"/>
    <w:rsid w:val="00B90D7F"/>
    <w:rsid w:val="00B91973"/>
    <w:rsid w:val="00B91C35"/>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4B0"/>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5CB4"/>
    <w:rsid w:val="00BB6526"/>
    <w:rsid w:val="00BB7243"/>
    <w:rsid w:val="00BB77D5"/>
    <w:rsid w:val="00BB789E"/>
    <w:rsid w:val="00BC075A"/>
    <w:rsid w:val="00BC0801"/>
    <w:rsid w:val="00BC09D9"/>
    <w:rsid w:val="00BC0CCF"/>
    <w:rsid w:val="00BC13A2"/>
    <w:rsid w:val="00BC15E9"/>
    <w:rsid w:val="00BC1AB4"/>
    <w:rsid w:val="00BC2CD1"/>
    <w:rsid w:val="00BC3A08"/>
    <w:rsid w:val="00BC3E28"/>
    <w:rsid w:val="00BC5020"/>
    <w:rsid w:val="00BC53D7"/>
    <w:rsid w:val="00BC5E5A"/>
    <w:rsid w:val="00BC6004"/>
    <w:rsid w:val="00BC69EC"/>
    <w:rsid w:val="00BC74D0"/>
    <w:rsid w:val="00BC76C6"/>
    <w:rsid w:val="00BD0623"/>
    <w:rsid w:val="00BD1A8F"/>
    <w:rsid w:val="00BD1E93"/>
    <w:rsid w:val="00BD2563"/>
    <w:rsid w:val="00BD2A7E"/>
    <w:rsid w:val="00BD3685"/>
    <w:rsid w:val="00BD396C"/>
    <w:rsid w:val="00BD5EA5"/>
    <w:rsid w:val="00BD6AAE"/>
    <w:rsid w:val="00BD6DB8"/>
    <w:rsid w:val="00BD6F4F"/>
    <w:rsid w:val="00BD756C"/>
    <w:rsid w:val="00BD758B"/>
    <w:rsid w:val="00BD7807"/>
    <w:rsid w:val="00BE0106"/>
    <w:rsid w:val="00BE0813"/>
    <w:rsid w:val="00BE16A5"/>
    <w:rsid w:val="00BE1B0D"/>
    <w:rsid w:val="00BE29A9"/>
    <w:rsid w:val="00BE3321"/>
    <w:rsid w:val="00BE3E1C"/>
    <w:rsid w:val="00BE3EA3"/>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F3A"/>
    <w:rsid w:val="00BF33B1"/>
    <w:rsid w:val="00BF49D4"/>
    <w:rsid w:val="00BF4F32"/>
    <w:rsid w:val="00BF5200"/>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33D"/>
    <w:rsid w:val="00C05996"/>
    <w:rsid w:val="00C059C2"/>
    <w:rsid w:val="00C05C51"/>
    <w:rsid w:val="00C05CDF"/>
    <w:rsid w:val="00C06B72"/>
    <w:rsid w:val="00C06ECA"/>
    <w:rsid w:val="00C06FA3"/>
    <w:rsid w:val="00C07067"/>
    <w:rsid w:val="00C0713F"/>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850"/>
    <w:rsid w:val="00C21E46"/>
    <w:rsid w:val="00C22ED9"/>
    <w:rsid w:val="00C23484"/>
    <w:rsid w:val="00C234CA"/>
    <w:rsid w:val="00C23826"/>
    <w:rsid w:val="00C23C37"/>
    <w:rsid w:val="00C23D5E"/>
    <w:rsid w:val="00C23DB2"/>
    <w:rsid w:val="00C241ED"/>
    <w:rsid w:val="00C24396"/>
    <w:rsid w:val="00C24588"/>
    <w:rsid w:val="00C247DB"/>
    <w:rsid w:val="00C2481C"/>
    <w:rsid w:val="00C24EEF"/>
    <w:rsid w:val="00C250BA"/>
    <w:rsid w:val="00C26F3E"/>
    <w:rsid w:val="00C2713E"/>
    <w:rsid w:val="00C27810"/>
    <w:rsid w:val="00C27903"/>
    <w:rsid w:val="00C27E04"/>
    <w:rsid w:val="00C27EA3"/>
    <w:rsid w:val="00C3045F"/>
    <w:rsid w:val="00C30C02"/>
    <w:rsid w:val="00C31071"/>
    <w:rsid w:val="00C3160A"/>
    <w:rsid w:val="00C3190F"/>
    <w:rsid w:val="00C326F8"/>
    <w:rsid w:val="00C32D55"/>
    <w:rsid w:val="00C32F7E"/>
    <w:rsid w:val="00C332EB"/>
    <w:rsid w:val="00C33B10"/>
    <w:rsid w:val="00C347C0"/>
    <w:rsid w:val="00C34925"/>
    <w:rsid w:val="00C351AC"/>
    <w:rsid w:val="00C36B97"/>
    <w:rsid w:val="00C36FC5"/>
    <w:rsid w:val="00C37893"/>
    <w:rsid w:val="00C379BE"/>
    <w:rsid w:val="00C40239"/>
    <w:rsid w:val="00C40308"/>
    <w:rsid w:val="00C40672"/>
    <w:rsid w:val="00C40731"/>
    <w:rsid w:val="00C41921"/>
    <w:rsid w:val="00C41C94"/>
    <w:rsid w:val="00C41FF8"/>
    <w:rsid w:val="00C42EEC"/>
    <w:rsid w:val="00C43D5E"/>
    <w:rsid w:val="00C43DD7"/>
    <w:rsid w:val="00C4400E"/>
    <w:rsid w:val="00C445F2"/>
    <w:rsid w:val="00C44C9D"/>
    <w:rsid w:val="00C4588C"/>
    <w:rsid w:val="00C46055"/>
    <w:rsid w:val="00C46854"/>
    <w:rsid w:val="00C46CE6"/>
    <w:rsid w:val="00C47BB1"/>
    <w:rsid w:val="00C503C2"/>
    <w:rsid w:val="00C5077C"/>
    <w:rsid w:val="00C519C8"/>
    <w:rsid w:val="00C51F2B"/>
    <w:rsid w:val="00C52639"/>
    <w:rsid w:val="00C52B31"/>
    <w:rsid w:val="00C5316D"/>
    <w:rsid w:val="00C539F5"/>
    <w:rsid w:val="00C54056"/>
    <w:rsid w:val="00C540C5"/>
    <w:rsid w:val="00C54699"/>
    <w:rsid w:val="00C54775"/>
    <w:rsid w:val="00C54A5C"/>
    <w:rsid w:val="00C55D52"/>
    <w:rsid w:val="00C563EA"/>
    <w:rsid w:val="00C60432"/>
    <w:rsid w:val="00C60731"/>
    <w:rsid w:val="00C609EA"/>
    <w:rsid w:val="00C60E37"/>
    <w:rsid w:val="00C6169B"/>
    <w:rsid w:val="00C61BC9"/>
    <w:rsid w:val="00C61E73"/>
    <w:rsid w:val="00C622F6"/>
    <w:rsid w:val="00C62CA2"/>
    <w:rsid w:val="00C63703"/>
    <w:rsid w:val="00C63ABF"/>
    <w:rsid w:val="00C642BE"/>
    <w:rsid w:val="00C6589E"/>
    <w:rsid w:val="00C65A09"/>
    <w:rsid w:val="00C65A9C"/>
    <w:rsid w:val="00C66EE4"/>
    <w:rsid w:val="00C67998"/>
    <w:rsid w:val="00C67C3B"/>
    <w:rsid w:val="00C67D3A"/>
    <w:rsid w:val="00C67FF1"/>
    <w:rsid w:val="00C70079"/>
    <w:rsid w:val="00C70600"/>
    <w:rsid w:val="00C7063C"/>
    <w:rsid w:val="00C70681"/>
    <w:rsid w:val="00C70920"/>
    <w:rsid w:val="00C70B02"/>
    <w:rsid w:val="00C70E7C"/>
    <w:rsid w:val="00C70F66"/>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64DA"/>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7C3"/>
    <w:rsid w:val="00CB6855"/>
    <w:rsid w:val="00CB73FD"/>
    <w:rsid w:val="00CB7500"/>
    <w:rsid w:val="00CB7874"/>
    <w:rsid w:val="00CC037E"/>
    <w:rsid w:val="00CC0510"/>
    <w:rsid w:val="00CC06A8"/>
    <w:rsid w:val="00CC08CD"/>
    <w:rsid w:val="00CC0D26"/>
    <w:rsid w:val="00CC0D39"/>
    <w:rsid w:val="00CC1A29"/>
    <w:rsid w:val="00CC275E"/>
    <w:rsid w:val="00CC3064"/>
    <w:rsid w:val="00CC31BB"/>
    <w:rsid w:val="00CC407D"/>
    <w:rsid w:val="00CC5200"/>
    <w:rsid w:val="00CC63FF"/>
    <w:rsid w:val="00CC6873"/>
    <w:rsid w:val="00CC691D"/>
    <w:rsid w:val="00CC73BB"/>
    <w:rsid w:val="00CC75D1"/>
    <w:rsid w:val="00CD030E"/>
    <w:rsid w:val="00CD103C"/>
    <w:rsid w:val="00CD172F"/>
    <w:rsid w:val="00CD2322"/>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D7D5B"/>
    <w:rsid w:val="00CE1B60"/>
    <w:rsid w:val="00CE26CB"/>
    <w:rsid w:val="00CE31C9"/>
    <w:rsid w:val="00CE3AD1"/>
    <w:rsid w:val="00CE4386"/>
    <w:rsid w:val="00CE4A13"/>
    <w:rsid w:val="00CE5013"/>
    <w:rsid w:val="00CE5825"/>
    <w:rsid w:val="00CE5B25"/>
    <w:rsid w:val="00CE638B"/>
    <w:rsid w:val="00CE648D"/>
    <w:rsid w:val="00CE6DFA"/>
    <w:rsid w:val="00CE6EDF"/>
    <w:rsid w:val="00CE6F81"/>
    <w:rsid w:val="00CE7BA6"/>
    <w:rsid w:val="00CE7BF6"/>
    <w:rsid w:val="00CF06D8"/>
    <w:rsid w:val="00CF08A7"/>
    <w:rsid w:val="00CF0FE6"/>
    <w:rsid w:val="00CF132C"/>
    <w:rsid w:val="00CF1EAB"/>
    <w:rsid w:val="00CF2336"/>
    <w:rsid w:val="00CF324D"/>
    <w:rsid w:val="00CF3914"/>
    <w:rsid w:val="00CF421E"/>
    <w:rsid w:val="00CF4BC5"/>
    <w:rsid w:val="00CF55E1"/>
    <w:rsid w:val="00CF62EA"/>
    <w:rsid w:val="00CF6471"/>
    <w:rsid w:val="00CF6868"/>
    <w:rsid w:val="00CF6B64"/>
    <w:rsid w:val="00CF7514"/>
    <w:rsid w:val="00CF76F7"/>
    <w:rsid w:val="00D0037D"/>
    <w:rsid w:val="00D003C5"/>
    <w:rsid w:val="00D00558"/>
    <w:rsid w:val="00D0084C"/>
    <w:rsid w:val="00D00E19"/>
    <w:rsid w:val="00D0120B"/>
    <w:rsid w:val="00D015F7"/>
    <w:rsid w:val="00D01814"/>
    <w:rsid w:val="00D01B49"/>
    <w:rsid w:val="00D02869"/>
    <w:rsid w:val="00D0372A"/>
    <w:rsid w:val="00D03B43"/>
    <w:rsid w:val="00D03D81"/>
    <w:rsid w:val="00D0530D"/>
    <w:rsid w:val="00D05D89"/>
    <w:rsid w:val="00D05DB8"/>
    <w:rsid w:val="00D05E3F"/>
    <w:rsid w:val="00D060F0"/>
    <w:rsid w:val="00D06EF0"/>
    <w:rsid w:val="00D07083"/>
    <w:rsid w:val="00D074AC"/>
    <w:rsid w:val="00D07804"/>
    <w:rsid w:val="00D11FCD"/>
    <w:rsid w:val="00D127B2"/>
    <w:rsid w:val="00D12889"/>
    <w:rsid w:val="00D12B15"/>
    <w:rsid w:val="00D12C1F"/>
    <w:rsid w:val="00D12E9D"/>
    <w:rsid w:val="00D13E30"/>
    <w:rsid w:val="00D13F9E"/>
    <w:rsid w:val="00D147F4"/>
    <w:rsid w:val="00D14B84"/>
    <w:rsid w:val="00D158FE"/>
    <w:rsid w:val="00D15D21"/>
    <w:rsid w:val="00D15F05"/>
    <w:rsid w:val="00D161E9"/>
    <w:rsid w:val="00D1632E"/>
    <w:rsid w:val="00D1654F"/>
    <w:rsid w:val="00D171E7"/>
    <w:rsid w:val="00D17BE9"/>
    <w:rsid w:val="00D2019D"/>
    <w:rsid w:val="00D202D2"/>
    <w:rsid w:val="00D20B27"/>
    <w:rsid w:val="00D20EBE"/>
    <w:rsid w:val="00D21651"/>
    <w:rsid w:val="00D22F6F"/>
    <w:rsid w:val="00D23179"/>
    <w:rsid w:val="00D2353F"/>
    <w:rsid w:val="00D235C1"/>
    <w:rsid w:val="00D23F15"/>
    <w:rsid w:val="00D23F18"/>
    <w:rsid w:val="00D2454E"/>
    <w:rsid w:val="00D2455F"/>
    <w:rsid w:val="00D24DD0"/>
    <w:rsid w:val="00D25168"/>
    <w:rsid w:val="00D25372"/>
    <w:rsid w:val="00D255D4"/>
    <w:rsid w:val="00D2584B"/>
    <w:rsid w:val="00D25F8C"/>
    <w:rsid w:val="00D25F8E"/>
    <w:rsid w:val="00D26044"/>
    <w:rsid w:val="00D26371"/>
    <w:rsid w:val="00D267A1"/>
    <w:rsid w:val="00D26D0D"/>
    <w:rsid w:val="00D2735B"/>
    <w:rsid w:val="00D27839"/>
    <w:rsid w:val="00D304C9"/>
    <w:rsid w:val="00D30B4F"/>
    <w:rsid w:val="00D30FD9"/>
    <w:rsid w:val="00D31786"/>
    <w:rsid w:val="00D31BFD"/>
    <w:rsid w:val="00D32544"/>
    <w:rsid w:val="00D32596"/>
    <w:rsid w:val="00D3262C"/>
    <w:rsid w:val="00D3285A"/>
    <w:rsid w:val="00D33A96"/>
    <w:rsid w:val="00D34A26"/>
    <w:rsid w:val="00D34E0D"/>
    <w:rsid w:val="00D35065"/>
    <w:rsid w:val="00D350F5"/>
    <w:rsid w:val="00D3583E"/>
    <w:rsid w:val="00D35C51"/>
    <w:rsid w:val="00D361BC"/>
    <w:rsid w:val="00D36AF4"/>
    <w:rsid w:val="00D37228"/>
    <w:rsid w:val="00D375A2"/>
    <w:rsid w:val="00D402E6"/>
    <w:rsid w:val="00D40DBD"/>
    <w:rsid w:val="00D4138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7EC"/>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478"/>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49C"/>
    <w:rsid w:val="00D70550"/>
    <w:rsid w:val="00D709D7"/>
    <w:rsid w:val="00D71001"/>
    <w:rsid w:val="00D7203A"/>
    <w:rsid w:val="00D723DD"/>
    <w:rsid w:val="00D7274B"/>
    <w:rsid w:val="00D72D79"/>
    <w:rsid w:val="00D72EDD"/>
    <w:rsid w:val="00D732BF"/>
    <w:rsid w:val="00D73606"/>
    <w:rsid w:val="00D73887"/>
    <w:rsid w:val="00D73B17"/>
    <w:rsid w:val="00D73F9B"/>
    <w:rsid w:val="00D74E69"/>
    <w:rsid w:val="00D75778"/>
    <w:rsid w:val="00D7660A"/>
    <w:rsid w:val="00D76BC1"/>
    <w:rsid w:val="00D777F1"/>
    <w:rsid w:val="00D80C41"/>
    <w:rsid w:val="00D80C4D"/>
    <w:rsid w:val="00D812CB"/>
    <w:rsid w:val="00D81433"/>
    <w:rsid w:val="00D816E8"/>
    <w:rsid w:val="00D81A39"/>
    <w:rsid w:val="00D81E59"/>
    <w:rsid w:val="00D8216B"/>
    <w:rsid w:val="00D824AC"/>
    <w:rsid w:val="00D827A7"/>
    <w:rsid w:val="00D8288B"/>
    <w:rsid w:val="00D82AC1"/>
    <w:rsid w:val="00D8352C"/>
    <w:rsid w:val="00D8364F"/>
    <w:rsid w:val="00D83AB9"/>
    <w:rsid w:val="00D83B03"/>
    <w:rsid w:val="00D84964"/>
    <w:rsid w:val="00D85728"/>
    <w:rsid w:val="00D87A9A"/>
    <w:rsid w:val="00D904EF"/>
    <w:rsid w:val="00D90D34"/>
    <w:rsid w:val="00D9116C"/>
    <w:rsid w:val="00D913DE"/>
    <w:rsid w:val="00D91FD3"/>
    <w:rsid w:val="00D92FE8"/>
    <w:rsid w:val="00D933DE"/>
    <w:rsid w:val="00D942B0"/>
    <w:rsid w:val="00D94F5B"/>
    <w:rsid w:val="00D9535B"/>
    <w:rsid w:val="00D956B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502"/>
    <w:rsid w:val="00DB5FC1"/>
    <w:rsid w:val="00DB63D8"/>
    <w:rsid w:val="00DB70AA"/>
    <w:rsid w:val="00DB7297"/>
    <w:rsid w:val="00DB7648"/>
    <w:rsid w:val="00DB7ABE"/>
    <w:rsid w:val="00DB7F46"/>
    <w:rsid w:val="00DC0D13"/>
    <w:rsid w:val="00DC12AF"/>
    <w:rsid w:val="00DC14A1"/>
    <w:rsid w:val="00DC1565"/>
    <w:rsid w:val="00DC23D5"/>
    <w:rsid w:val="00DC2412"/>
    <w:rsid w:val="00DC33BF"/>
    <w:rsid w:val="00DC36E4"/>
    <w:rsid w:val="00DC48DC"/>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3D87"/>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5D4E"/>
    <w:rsid w:val="00DF0257"/>
    <w:rsid w:val="00DF06AE"/>
    <w:rsid w:val="00DF09D4"/>
    <w:rsid w:val="00DF1E8C"/>
    <w:rsid w:val="00DF1FD5"/>
    <w:rsid w:val="00DF206C"/>
    <w:rsid w:val="00DF2597"/>
    <w:rsid w:val="00DF2630"/>
    <w:rsid w:val="00DF32C3"/>
    <w:rsid w:val="00DF3FE0"/>
    <w:rsid w:val="00DF43AC"/>
    <w:rsid w:val="00DF563C"/>
    <w:rsid w:val="00DF625C"/>
    <w:rsid w:val="00DF6362"/>
    <w:rsid w:val="00DF69F6"/>
    <w:rsid w:val="00DF6BCC"/>
    <w:rsid w:val="00DF7B4B"/>
    <w:rsid w:val="00E0071F"/>
    <w:rsid w:val="00E007F3"/>
    <w:rsid w:val="00E018CA"/>
    <w:rsid w:val="00E01CE5"/>
    <w:rsid w:val="00E01E4C"/>
    <w:rsid w:val="00E03115"/>
    <w:rsid w:val="00E03C3C"/>
    <w:rsid w:val="00E043FD"/>
    <w:rsid w:val="00E04524"/>
    <w:rsid w:val="00E049ED"/>
    <w:rsid w:val="00E04C78"/>
    <w:rsid w:val="00E05082"/>
    <w:rsid w:val="00E05110"/>
    <w:rsid w:val="00E055DE"/>
    <w:rsid w:val="00E05AD2"/>
    <w:rsid w:val="00E05FA6"/>
    <w:rsid w:val="00E05FE1"/>
    <w:rsid w:val="00E06278"/>
    <w:rsid w:val="00E06BB2"/>
    <w:rsid w:val="00E06DA1"/>
    <w:rsid w:val="00E06E57"/>
    <w:rsid w:val="00E07150"/>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68A"/>
    <w:rsid w:val="00E1595D"/>
    <w:rsid w:val="00E1595E"/>
    <w:rsid w:val="00E15A13"/>
    <w:rsid w:val="00E15A71"/>
    <w:rsid w:val="00E168D2"/>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E61"/>
    <w:rsid w:val="00E23F3E"/>
    <w:rsid w:val="00E23FB9"/>
    <w:rsid w:val="00E24DCC"/>
    <w:rsid w:val="00E25BB8"/>
    <w:rsid w:val="00E26430"/>
    <w:rsid w:val="00E267B3"/>
    <w:rsid w:val="00E26D57"/>
    <w:rsid w:val="00E27009"/>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1DCE"/>
    <w:rsid w:val="00E42579"/>
    <w:rsid w:val="00E427F3"/>
    <w:rsid w:val="00E42CFF"/>
    <w:rsid w:val="00E42DAB"/>
    <w:rsid w:val="00E43FA4"/>
    <w:rsid w:val="00E446BD"/>
    <w:rsid w:val="00E44B16"/>
    <w:rsid w:val="00E44D4E"/>
    <w:rsid w:val="00E45B01"/>
    <w:rsid w:val="00E4696E"/>
    <w:rsid w:val="00E46D05"/>
    <w:rsid w:val="00E474E0"/>
    <w:rsid w:val="00E47C30"/>
    <w:rsid w:val="00E47DFF"/>
    <w:rsid w:val="00E47FAE"/>
    <w:rsid w:val="00E502F5"/>
    <w:rsid w:val="00E51022"/>
    <w:rsid w:val="00E517B4"/>
    <w:rsid w:val="00E51A34"/>
    <w:rsid w:val="00E51B07"/>
    <w:rsid w:val="00E51C0A"/>
    <w:rsid w:val="00E52406"/>
    <w:rsid w:val="00E5250D"/>
    <w:rsid w:val="00E53C49"/>
    <w:rsid w:val="00E5432C"/>
    <w:rsid w:val="00E546FE"/>
    <w:rsid w:val="00E54F14"/>
    <w:rsid w:val="00E552DA"/>
    <w:rsid w:val="00E574A5"/>
    <w:rsid w:val="00E57506"/>
    <w:rsid w:val="00E57C59"/>
    <w:rsid w:val="00E57D8C"/>
    <w:rsid w:val="00E57EEB"/>
    <w:rsid w:val="00E61D04"/>
    <w:rsid w:val="00E637C6"/>
    <w:rsid w:val="00E63A5A"/>
    <w:rsid w:val="00E63E93"/>
    <w:rsid w:val="00E6408E"/>
    <w:rsid w:val="00E64518"/>
    <w:rsid w:val="00E64597"/>
    <w:rsid w:val="00E6513D"/>
    <w:rsid w:val="00E658C8"/>
    <w:rsid w:val="00E66011"/>
    <w:rsid w:val="00E6678C"/>
    <w:rsid w:val="00E66AEC"/>
    <w:rsid w:val="00E67198"/>
    <w:rsid w:val="00E7026A"/>
    <w:rsid w:val="00E706A9"/>
    <w:rsid w:val="00E70B06"/>
    <w:rsid w:val="00E7139C"/>
    <w:rsid w:val="00E714F0"/>
    <w:rsid w:val="00E71C7A"/>
    <w:rsid w:val="00E72312"/>
    <w:rsid w:val="00E725FC"/>
    <w:rsid w:val="00E7282A"/>
    <w:rsid w:val="00E72C33"/>
    <w:rsid w:val="00E733B6"/>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855"/>
    <w:rsid w:val="00E87AD9"/>
    <w:rsid w:val="00E87D8C"/>
    <w:rsid w:val="00E90237"/>
    <w:rsid w:val="00E9188F"/>
    <w:rsid w:val="00E91DE3"/>
    <w:rsid w:val="00E92078"/>
    <w:rsid w:val="00E92090"/>
    <w:rsid w:val="00E9212A"/>
    <w:rsid w:val="00E92255"/>
    <w:rsid w:val="00E93879"/>
    <w:rsid w:val="00E948E3"/>
    <w:rsid w:val="00E9513F"/>
    <w:rsid w:val="00E95483"/>
    <w:rsid w:val="00E966DE"/>
    <w:rsid w:val="00E97316"/>
    <w:rsid w:val="00E974F4"/>
    <w:rsid w:val="00E97CCA"/>
    <w:rsid w:val="00E97CE4"/>
    <w:rsid w:val="00EA001F"/>
    <w:rsid w:val="00EA170A"/>
    <w:rsid w:val="00EA1E96"/>
    <w:rsid w:val="00EA1EAA"/>
    <w:rsid w:val="00EA31C8"/>
    <w:rsid w:val="00EA3279"/>
    <w:rsid w:val="00EA3F09"/>
    <w:rsid w:val="00EA4D3A"/>
    <w:rsid w:val="00EA4ED3"/>
    <w:rsid w:val="00EA515C"/>
    <w:rsid w:val="00EA5280"/>
    <w:rsid w:val="00EA5A77"/>
    <w:rsid w:val="00EA6933"/>
    <w:rsid w:val="00EA7028"/>
    <w:rsid w:val="00EA70E4"/>
    <w:rsid w:val="00EA7A64"/>
    <w:rsid w:val="00EA7AF9"/>
    <w:rsid w:val="00EA7DEE"/>
    <w:rsid w:val="00EB0693"/>
    <w:rsid w:val="00EB0819"/>
    <w:rsid w:val="00EB0E0C"/>
    <w:rsid w:val="00EB1171"/>
    <w:rsid w:val="00EB1D6A"/>
    <w:rsid w:val="00EB2B2B"/>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5EB0"/>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44DE"/>
    <w:rsid w:val="00EE53B7"/>
    <w:rsid w:val="00EE53F0"/>
    <w:rsid w:val="00EE6D33"/>
    <w:rsid w:val="00EE779E"/>
    <w:rsid w:val="00EE7AEF"/>
    <w:rsid w:val="00EE7C46"/>
    <w:rsid w:val="00EE7F6D"/>
    <w:rsid w:val="00EE7FB4"/>
    <w:rsid w:val="00EF017D"/>
    <w:rsid w:val="00EF0468"/>
    <w:rsid w:val="00EF0F22"/>
    <w:rsid w:val="00EF13B8"/>
    <w:rsid w:val="00EF153B"/>
    <w:rsid w:val="00EF1A28"/>
    <w:rsid w:val="00EF1D2E"/>
    <w:rsid w:val="00EF1D40"/>
    <w:rsid w:val="00EF1E1F"/>
    <w:rsid w:val="00EF1F4E"/>
    <w:rsid w:val="00EF22D9"/>
    <w:rsid w:val="00EF2871"/>
    <w:rsid w:val="00EF4596"/>
    <w:rsid w:val="00EF4854"/>
    <w:rsid w:val="00EF4E56"/>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806"/>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88"/>
    <w:rsid w:val="00F220A5"/>
    <w:rsid w:val="00F22E2F"/>
    <w:rsid w:val="00F23250"/>
    <w:rsid w:val="00F23565"/>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6BC"/>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38AA"/>
    <w:rsid w:val="00F5490C"/>
    <w:rsid w:val="00F552CD"/>
    <w:rsid w:val="00F55E81"/>
    <w:rsid w:val="00F56682"/>
    <w:rsid w:val="00F5705E"/>
    <w:rsid w:val="00F573B1"/>
    <w:rsid w:val="00F5775F"/>
    <w:rsid w:val="00F57909"/>
    <w:rsid w:val="00F57925"/>
    <w:rsid w:val="00F579FC"/>
    <w:rsid w:val="00F6001A"/>
    <w:rsid w:val="00F602A1"/>
    <w:rsid w:val="00F604A7"/>
    <w:rsid w:val="00F60B17"/>
    <w:rsid w:val="00F60C1A"/>
    <w:rsid w:val="00F60E9A"/>
    <w:rsid w:val="00F611E4"/>
    <w:rsid w:val="00F622F4"/>
    <w:rsid w:val="00F623B5"/>
    <w:rsid w:val="00F62530"/>
    <w:rsid w:val="00F62533"/>
    <w:rsid w:val="00F63484"/>
    <w:rsid w:val="00F63802"/>
    <w:rsid w:val="00F6455D"/>
    <w:rsid w:val="00F64A59"/>
    <w:rsid w:val="00F64BA7"/>
    <w:rsid w:val="00F655E3"/>
    <w:rsid w:val="00F65E9B"/>
    <w:rsid w:val="00F662BA"/>
    <w:rsid w:val="00F66CA7"/>
    <w:rsid w:val="00F673A2"/>
    <w:rsid w:val="00F679E1"/>
    <w:rsid w:val="00F67CC4"/>
    <w:rsid w:val="00F708FD"/>
    <w:rsid w:val="00F71EC3"/>
    <w:rsid w:val="00F73BEC"/>
    <w:rsid w:val="00F73E74"/>
    <w:rsid w:val="00F74347"/>
    <w:rsid w:val="00F74BAE"/>
    <w:rsid w:val="00F7515E"/>
    <w:rsid w:val="00F75D35"/>
    <w:rsid w:val="00F7772A"/>
    <w:rsid w:val="00F77AD7"/>
    <w:rsid w:val="00F77E17"/>
    <w:rsid w:val="00F8034A"/>
    <w:rsid w:val="00F80890"/>
    <w:rsid w:val="00F80F81"/>
    <w:rsid w:val="00F818AF"/>
    <w:rsid w:val="00F81903"/>
    <w:rsid w:val="00F82321"/>
    <w:rsid w:val="00F836DF"/>
    <w:rsid w:val="00F83B63"/>
    <w:rsid w:val="00F83BAA"/>
    <w:rsid w:val="00F83CBD"/>
    <w:rsid w:val="00F843E1"/>
    <w:rsid w:val="00F84440"/>
    <w:rsid w:val="00F84D64"/>
    <w:rsid w:val="00F85B2D"/>
    <w:rsid w:val="00F86209"/>
    <w:rsid w:val="00F866C1"/>
    <w:rsid w:val="00F86E24"/>
    <w:rsid w:val="00F86F38"/>
    <w:rsid w:val="00F871F2"/>
    <w:rsid w:val="00F90623"/>
    <w:rsid w:val="00F90D8B"/>
    <w:rsid w:val="00F91E32"/>
    <w:rsid w:val="00F91F19"/>
    <w:rsid w:val="00F92257"/>
    <w:rsid w:val="00F92681"/>
    <w:rsid w:val="00F92837"/>
    <w:rsid w:val="00F9286A"/>
    <w:rsid w:val="00F9305A"/>
    <w:rsid w:val="00F93CA7"/>
    <w:rsid w:val="00F93F0D"/>
    <w:rsid w:val="00F943A4"/>
    <w:rsid w:val="00F945AC"/>
    <w:rsid w:val="00F94EB8"/>
    <w:rsid w:val="00F95040"/>
    <w:rsid w:val="00F95589"/>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38F8"/>
    <w:rsid w:val="00FA45A8"/>
    <w:rsid w:val="00FA5B18"/>
    <w:rsid w:val="00FA5D74"/>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5AF"/>
    <w:rsid w:val="00FC68C2"/>
    <w:rsid w:val="00FC6E5E"/>
    <w:rsid w:val="00FD01A4"/>
    <w:rsid w:val="00FD0369"/>
    <w:rsid w:val="00FD0FFC"/>
    <w:rsid w:val="00FD10D4"/>
    <w:rsid w:val="00FD1914"/>
    <w:rsid w:val="00FD24BB"/>
    <w:rsid w:val="00FD2ADC"/>
    <w:rsid w:val="00FD3A2D"/>
    <w:rsid w:val="00FD415D"/>
    <w:rsid w:val="00FD42BD"/>
    <w:rsid w:val="00FD4ECE"/>
    <w:rsid w:val="00FD5976"/>
    <w:rsid w:val="00FD6C0A"/>
    <w:rsid w:val="00FD708C"/>
    <w:rsid w:val="00FE040F"/>
    <w:rsid w:val="00FE0587"/>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0D45"/>
    <w:rsid w:val="00FF15FB"/>
    <w:rsid w:val="00FF17CC"/>
    <w:rsid w:val="00FF1E62"/>
    <w:rsid w:val="00FF27EC"/>
    <w:rsid w:val="00FF2AED"/>
    <w:rsid w:val="00FF2B1A"/>
    <w:rsid w:val="00FF2F8D"/>
    <w:rsid w:val="00FF301F"/>
    <w:rsid w:val="00FF30E2"/>
    <w:rsid w:val="00FF34BC"/>
    <w:rsid w:val="00FF5447"/>
    <w:rsid w:val="00FF67A8"/>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12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customStyle="1" w:styleId="UnresolvedMention">
    <w:name w:val="Unresolved Mention"/>
    <w:basedOn w:val="DefaultParagraphFont"/>
    <w:uiPriority w:val="99"/>
    <w:semiHidden/>
    <w:unhideWhenUsed/>
    <w:rsid w:val="00755B4F"/>
    <w:rPr>
      <w:color w:val="605E5C"/>
      <w:shd w:val="clear" w:color="auto" w:fill="E1DFDD"/>
    </w:rPr>
  </w:style>
  <w:style w:type="paragraph" w:customStyle="1" w:styleId="00BodyText">
    <w:name w:val="00 BodyText"/>
    <w:basedOn w:val="Normal"/>
    <w:rsid w:val="00057400"/>
    <w:pPr>
      <w:spacing w:after="220" w:line="240" w:lineRule="auto"/>
      <w:jc w:val="left"/>
    </w:pPr>
    <w:rPr>
      <w:rFonts w:ascii="Arial" w:eastAsia="Times New Roman" w:hAnsi="Arial"/>
      <w:lang w:val="en-US" w:eastAsia="en-US"/>
    </w:rPr>
  </w:style>
  <w:style w:type="table" w:styleId="TableGridLight">
    <w:name w:val="Grid Table Light"/>
    <w:basedOn w:val="TableNormal"/>
    <w:uiPriority w:val="40"/>
    <w:rsid w:val="005109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Char">
    <w:name w:val="NO Char"/>
    <w:rsid w:val="008247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33840597">
      <w:bodyDiv w:val="1"/>
      <w:marLeft w:val="0"/>
      <w:marRight w:val="0"/>
      <w:marTop w:val="0"/>
      <w:marBottom w:val="0"/>
      <w:divBdr>
        <w:top w:val="none" w:sz="0" w:space="0" w:color="auto"/>
        <w:left w:val="none" w:sz="0" w:space="0" w:color="auto"/>
        <w:bottom w:val="none" w:sz="0" w:space="0" w:color="auto"/>
        <w:right w:val="none" w:sz="0" w:space="0" w:color="auto"/>
      </w:divBdr>
    </w:div>
    <w:div w:id="851803729">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25799912">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18703273">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WorkItem/WorkItemDetails.aspx?workitemId=920033"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3gpp.org/desktopmodules/WorkItem/WorkItemDetails.aspx?workitemId=92003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46B0C0C8-6624-454B-A92F-CAEC65825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3119</TotalTime>
  <Pages>3</Pages>
  <Words>875</Words>
  <Characters>4991</Characters>
  <Application>Microsoft Office Word</Application>
  <DocSecurity>0</DocSecurity>
  <Lines>41</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5855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Qiangli (Cristina)</dc:creator>
  <cp:lastModifiedBy>Vishnu Preman</cp:lastModifiedBy>
  <cp:revision>63</cp:revision>
  <cp:lastPrinted>2019-12-04T11:04:00Z</cp:lastPrinted>
  <dcterms:created xsi:type="dcterms:W3CDTF">2022-08-08T07:31:00Z</dcterms:created>
  <dcterms:modified xsi:type="dcterms:W3CDTF">2023-02-20T13:20:00Z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TitusGUID">
    <vt:lpwstr>d7ee75f2-ad28-4776-b409-994c5f0ab00b</vt:lpwstr>
  </property>
  <property fmtid="{D5CDD505-2E9C-101B-9397-08002B2CF9AE}" pid="17" name="CTPClassification">
    <vt:lpwstr>CTP_NT</vt:lpwstr>
  </property>
  <property fmtid="{D5CDD505-2E9C-101B-9397-08002B2CF9AE}" pid="18" name="_2015_ms_pID_725343">
    <vt:lpwstr>(2)hL1eNmk3wCnSWOYxwKQjJWzW8ZqhJGfl4rIJ24fC0W24hoc3JMhyhfSKREubRq8xZPWuLmC2
qFQEbyGfDpPzBDbQusZUrvRWqb27zn+KAVDwdPFoSQjvSPkDVMt3uN6+GvmEP0pPdL3+iEHh
Xq8+tguc11YEMLzqkzai2nHf4UQX8RzimfKnjFK7PaSSr70g08MpELGCmUJN0YzFRK2ZeTbg
BlXUcamSWjdTiegb0j</vt:lpwstr>
  </property>
  <property fmtid="{D5CDD505-2E9C-101B-9397-08002B2CF9AE}" pid="19" name="_2015_ms_pID_7253431">
    <vt:lpwstr>j/wUPOYiNUTAQsFhy48VkdsMIAGH72byOCoQ/XtWTbOSEKYwZSVmDC
sxhymdjwP+y5bhTfRs9cHTTTGroJTl6+mC+QV+eWboNGuD58N6EMXLhKbW8Ajkdpw0KCqZNk
YybmuML5p2RCh2UgLGrDYnttFY0+LGRtK5IpjjdoIoGiIDrVXH1tFkDOvPoqsGF9gPLiNrRG
awNqr7PsYFh+4ez6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1664191307</vt:lpwstr>
  </property>
</Properties>
</file>